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CF" w:rsidRDefault="00AB7053" w:rsidP="009225CF">
      <w:pPr>
        <w:spacing w:after="0" w:line="240" w:lineRule="auto"/>
        <w:jc w:val="center"/>
        <w:rPr>
          <w:rFonts w:ascii="Times New Roman" w:hAnsi="Times New Roman" w:cs="Times New Roman"/>
          <w:b/>
          <w:sz w:val="28"/>
          <w:szCs w:val="28"/>
          <w:lang w:val="en-US"/>
        </w:rPr>
      </w:pPr>
      <w:r w:rsidRPr="00AB7053">
        <w:rPr>
          <w:rFonts w:ascii="Times New Roman" w:hAnsi="Times New Roman" w:cs="Times New Roman"/>
          <w:b/>
          <w:sz w:val="28"/>
          <w:szCs w:val="28"/>
        </w:rPr>
        <w:t xml:space="preserve">Kewenangan Mahkamah Konstitusi dalam Melakukan </w:t>
      </w:r>
      <w:r w:rsidRPr="00AB7053">
        <w:rPr>
          <w:rFonts w:ascii="Times New Roman" w:hAnsi="Times New Roman" w:cs="Times New Roman"/>
          <w:b/>
          <w:i/>
          <w:sz w:val="28"/>
          <w:szCs w:val="28"/>
        </w:rPr>
        <w:t>Judicial Review</w:t>
      </w:r>
      <w:r w:rsidRPr="00AB7053">
        <w:rPr>
          <w:rFonts w:ascii="Times New Roman" w:hAnsi="Times New Roman" w:cs="Times New Roman"/>
          <w:b/>
          <w:sz w:val="28"/>
          <w:szCs w:val="28"/>
        </w:rPr>
        <w:t xml:space="preserve"> Terhadap Undang-Undang Nomor 38 Tahun 2008 tentang </w:t>
      </w:r>
    </w:p>
    <w:p w:rsidR="009225CF" w:rsidRDefault="00AB7053" w:rsidP="009225CF">
      <w:pPr>
        <w:spacing w:after="0" w:line="240" w:lineRule="auto"/>
        <w:jc w:val="center"/>
        <w:rPr>
          <w:rFonts w:ascii="Times New Roman" w:hAnsi="Times New Roman" w:cs="Times New Roman"/>
          <w:b/>
          <w:sz w:val="28"/>
          <w:szCs w:val="28"/>
          <w:lang w:val="en-US"/>
        </w:rPr>
      </w:pPr>
      <w:r w:rsidRPr="00AB7053">
        <w:rPr>
          <w:rFonts w:ascii="Times New Roman" w:hAnsi="Times New Roman" w:cs="Times New Roman"/>
          <w:b/>
          <w:sz w:val="28"/>
          <w:szCs w:val="28"/>
        </w:rPr>
        <w:t xml:space="preserve">Pengesahan Piagam ASEAN </w:t>
      </w:r>
    </w:p>
    <w:p w:rsidR="00FF27D6" w:rsidRDefault="00AB7053" w:rsidP="00FF27D6">
      <w:pPr>
        <w:spacing w:after="0" w:line="240" w:lineRule="auto"/>
        <w:jc w:val="center"/>
        <w:rPr>
          <w:rFonts w:ascii="Times New Roman" w:hAnsi="Times New Roman" w:cs="Times New Roman"/>
          <w:b/>
          <w:sz w:val="24"/>
          <w:szCs w:val="24"/>
          <w:lang w:val="en-US"/>
        </w:rPr>
      </w:pPr>
      <w:r w:rsidRPr="00AB7053">
        <w:rPr>
          <w:rFonts w:ascii="Times New Roman" w:hAnsi="Times New Roman" w:cs="Times New Roman"/>
          <w:b/>
          <w:sz w:val="24"/>
          <w:szCs w:val="24"/>
        </w:rPr>
        <w:t>Kajian Putusan No</w:t>
      </w:r>
      <w:proofErr w:type="spellStart"/>
      <w:r w:rsidR="009225CF">
        <w:rPr>
          <w:rFonts w:ascii="Times New Roman" w:hAnsi="Times New Roman" w:cs="Times New Roman"/>
          <w:b/>
          <w:sz w:val="24"/>
          <w:szCs w:val="24"/>
          <w:lang w:val="en-US"/>
        </w:rPr>
        <w:t>mor</w:t>
      </w:r>
      <w:proofErr w:type="spellEnd"/>
      <w:r w:rsidRPr="00AB7053">
        <w:rPr>
          <w:rFonts w:ascii="Times New Roman" w:hAnsi="Times New Roman" w:cs="Times New Roman"/>
          <w:b/>
          <w:sz w:val="24"/>
          <w:szCs w:val="24"/>
        </w:rPr>
        <w:t xml:space="preserve"> 33/PUU-IX/2011</w:t>
      </w:r>
    </w:p>
    <w:p w:rsidR="00FF27D6" w:rsidRPr="00FF27D6" w:rsidRDefault="00FF27D6" w:rsidP="00FF27D6">
      <w:pPr>
        <w:spacing w:before="100" w:beforeAutospacing="1" w:after="100" w:afterAutospacing="1" w:line="240" w:lineRule="auto"/>
        <w:jc w:val="center"/>
        <w:rPr>
          <w:rFonts w:ascii="Times New Roman" w:hAnsi="Times New Roman" w:cs="Times New Roman"/>
          <w:b/>
          <w:i/>
          <w:sz w:val="28"/>
          <w:szCs w:val="28"/>
          <w:lang w:val="en"/>
        </w:rPr>
      </w:pPr>
      <w:r w:rsidRPr="00FF27D6">
        <w:rPr>
          <w:rFonts w:ascii="Times New Roman" w:hAnsi="Times New Roman" w:cs="Times New Roman"/>
          <w:b/>
          <w:i/>
          <w:sz w:val="28"/>
          <w:szCs w:val="28"/>
          <w:lang w:val="en"/>
        </w:rPr>
        <w:t>The authority of the Constitutional Court in Judicial Review of Law Number 38 Year 2008 regarding Ratification of the ASEAN Charter</w:t>
      </w:r>
    </w:p>
    <w:p w:rsidR="00AB7053" w:rsidRPr="00E70BA6" w:rsidRDefault="00AB7053" w:rsidP="00AB7053">
      <w:pPr>
        <w:spacing w:before="100" w:beforeAutospacing="1" w:after="0" w:line="240" w:lineRule="auto"/>
        <w:jc w:val="center"/>
        <w:rPr>
          <w:rFonts w:ascii="Times New Roman" w:hAnsi="Times New Roman" w:cs="Times New Roman"/>
          <w:b/>
          <w:sz w:val="24"/>
          <w:szCs w:val="24"/>
          <w:lang w:val="en-US"/>
        </w:rPr>
      </w:pPr>
      <w:r w:rsidRPr="00AB7053">
        <w:rPr>
          <w:rFonts w:ascii="Times New Roman" w:hAnsi="Times New Roman" w:cs="Times New Roman"/>
          <w:b/>
          <w:sz w:val="24"/>
          <w:szCs w:val="24"/>
        </w:rPr>
        <w:t>D</w:t>
      </w:r>
      <w:r w:rsidR="00E70BA6">
        <w:rPr>
          <w:rFonts w:ascii="Times New Roman" w:hAnsi="Times New Roman" w:cs="Times New Roman"/>
          <w:b/>
          <w:sz w:val="24"/>
          <w:szCs w:val="24"/>
        </w:rPr>
        <w:t>ian Khoreanita Pratiwi</w:t>
      </w:r>
    </w:p>
    <w:p w:rsidR="00AB7053" w:rsidRPr="00850ADD" w:rsidRDefault="00AB7053" w:rsidP="00AB7053">
      <w:pPr>
        <w:spacing w:after="0" w:line="240" w:lineRule="auto"/>
        <w:jc w:val="center"/>
        <w:rPr>
          <w:rFonts w:ascii="Times New Roman" w:hAnsi="Times New Roman" w:cs="Times New Roman"/>
          <w:color w:val="000000"/>
          <w:sz w:val="24"/>
          <w:szCs w:val="24"/>
        </w:rPr>
      </w:pPr>
      <w:r w:rsidRPr="00850ADD">
        <w:rPr>
          <w:rFonts w:ascii="Times New Roman" w:hAnsi="Times New Roman" w:cs="Times New Roman"/>
          <w:color w:val="000000"/>
          <w:sz w:val="24"/>
          <w:szCs w:val="24"/>
        </w:rPr>
        <w:t>Fakultas Hukum Universitas Sahid Jakarta</w:t>
      </w:r>
    </w:p>
    <w:p w:rsidR="00AB7053" w:rsidRPr="00850ADD" w:rsidRDefault="00AB7053" w:rsidP="00AB7053">
      <w:pPr>
        <w:spacing w:after="0" w:line="240" w:lineRule="auto"/>
        <w:jc w:val="center"/>
        <w:rPr>
          <w:rFonts w:ascii="Times New Roman" w:hAnsi="Times New Roman" w:cs="Times New Roman"/>
          <w:color w:val="000000"/>
          <w:sz w:val="24"/>
          <w:szCs w:val="24"/>
        </w:rPr>
      </w:pPr>
      <w:r w:rsidRPr="00850ADD">
        <w:rPr>
          <w:rFonts w:ascii="Times New Roman" w:hAnsi="Times New Roman" w:cs="Times New Roman"/>
          <w:color w:val="000000"/>
          <w:sz w:val="24"/>
          <w:szCs w:val="24"/>
        </w:rPr>
        <w:t>Jalan Soepomo No. 84 Menteng Dalam, Jakarta Selatan</w:t>
      </w:r>
    </w:p>
    <w:p w:rsidR="00AB7053" w:rsidRDefault="00AB7053" w:rsidP="00FF27D6">
      <w:pPr>
        <w:spacing w:after="0" w:line="240" w:lineRule="auto"/>
        <w:jc w:val="center"/>
        <w:rPr>
          <w:rFonts w:ascii="Times New Roman" w:hAnsi="Times New Roman" w:cs="Times New Roman"/>
          <w:sz w:val="24"/>
          <w:szCs w:val="24"/>
          <w:lang w:val="en-US"/>
        </w:rPr>
      </w:pPr>
      <w:r w:rsidRPr="00850ADD">
        <w:rPr>
          <w:rFonts w:ascii="Times New Roman" w:hAnsi="Times New Roman" w:cs="Times New Roman"/>
          <w:sz w:val="24"/>
          <w:szCs w:val="24"/>
        </w:rPr>
        <w:t xml:space="preserve">Email: </w:t>
      </w:r>
      <w:r>
        <w:rPr>
          <w:rFonts w:ascii="Times New Roman" w:hAnsi="Times New Roman" w:cs="Times New Roman"/>
          <w:sz w:val="24"/>
          <w:szCs w:val="24"/>
        </w:rPr>
        <w:t>diankhoreanita</w:t>
      </w:r>
      <w:r w:rsidRPr="00850ADD">
        <w:rPr>
          <w:rFonts w:ascii="Times New Roman" w:hAnsi="Times New Roman" w:cs="Times New Roman"/>
          <w:sz w:val="24"/>
          <w:szCs w:val="24"/>
        </w:rPr>
        <w:t>@gmail.com</w:t>
      </w:r>
    </w:p>
    <w:p w:rsidR="00FF27D6" w:rsidRPr="00FF27D6" w:rsidRDefault="00FF27D6" w:rsidP="00FF27D6">
      <w:pPr>
        <w:spacing w:after="0" w:line="240" w:lineRule="auto"/>
        <w:jc w:val="center"/>
        <w:rPr>
          <w:rFonts w:ascii="Times New Roman" w:hAnsi="Times New Roman" w:cs="Times New Roman"/>
          <w:sz w:val="24"/>
          <w:szCs w:val="24"/>
          <w:lang w:val="en-US"/>
        </w:rPr>
      </w:pPr>
    </w:p>
    <w:p w:rsidR="007307BD" w:rsidRDefault="00625592" w:rsidP="009225CF">
      <w:pPr>
        <w:spacing w:after="0" w:line="240" w:lineRule="auto"/>
        <w:rPr>
          <w:rFonts w:ascii="Times New Roman" w:hAnsi="Times New Roman" w:cs="Times New Roman"/>
          <w:b/>
          <w:sz w:val="24"/>
          <w:szCs w:val="24"/>
        </w:rPr>
      </w:pPr>
      <w:r>
        <w:rPr>
          <w:rFonts w:ascii="Times New Roman" w:hAnsi="Times New Roman" w:cs="Times New Roman"/>
          <w:b/>
          <w:sz w:val="24"/>
          <w:szCs w:val="24"/>
        </w:rPr>
        <w:t>ABSTRAK</w:t>
      </w:r>
    </w:p>
    <w:p w:rsidR="00625592" w:rsidRPr="009225CF" w:rsidRDefault="00625592" w:rsidP="009225CF">
      <w:pPr>
        <w:spacing w:after="0" w:line="240" w:lineRule="auto"/>
        <w:jc w:val="both"/>
        <w:rPr>
          <w:rFonts w:ascii="Times New Roman" w:hAnsi="Times New Roman" w:cs="Times New Roman"/>
        </w:rPr>
      </w:pPr>
      <w:r w:rsidRPr="009225CF">
        <w:rPr>
          <w:rFonts w:ascii="Times New Roman" w:hAnsi="Times New Roman" w:cs="Times New Roman"/>
        </w:rPr>
        <w:t>Materi muatan undang-undang ratifikasi berbeda dengan undang-undang biasanya, dalam membuat rancangan undang-undangnya pun demikian berbeda, tidak adanya kejelasan mengenai hubungan hukum nasional dan hukum internasional mempengaruhi ketata negaraan Indonesia.</w:t>
      </w:r>
      <w:r w:rsidR="00142714" w:rsidRPr="009225CF">
        <w:rPr>
          <w:rFonts w:ascii="Times New Roman" w:hAnsi="Times New Roman" w:cs="Times New Roman"/>
        </w:rPr>
        <w:t xml:space="preserve">  Pada putusan Mahkamah Konstitusi No.33/PUU-IX/2011 terdapat </w:t>
      </w:r>
      <w:r w:rsidR="00142714" w:rsidRPr="009225CF">
        <w:rPr>
          <w:rFonts w:ascii="Times New Roman" w:hAnsi="Times New Roman" w:cs="Times New Roman"/>
          <w:i/>
        </w:rPr>
        <w:t>dissenting opinion</w:t>
      </w:r>
      <w:r w:rsidR="00142714" w:rsidRPr="009225CF">
        <w:rPr>
          <w:rFonts w:ascii="Times New Roman" w:hAnsi="Times New Roman" w:cs="Times New Roman"/>
        </w:rPr>
        <w:t xml:space="preserve"> dari dua hakim yang menyebutkan hal tersebut bukanlah kewenangan MK, dengan demikian timbul pertanyaan 1) Apakah Mahkamah Konstitusi berwenang menguji undang-undang ratifikasi menurut sistem hukum Indonesia? 2) Apakah dengan adanya pengujian undang-undang ratifikasi di Mahkamah Konstitusi memiliki dampak eksternal bagi hubungan Indonesia dengan negara lain dihubungkan dengan prinsip Pacta Sunt Servanda?, metode yang digunakan pada penelitian ini adalah metode penelitian yuridis normatif, kesimpulan dari penelitian ini yaitu kewenangan Mahkamah Konstitusi dalam menguji undang-undang ratifikasi menurut sistem hukum indonesia tidak diatur secara tegas, dilihat dari praktik yang ada seharusnya Mahkamah Konstitusi tidak berwenang memeriksanya, dan pengujian undang-undang ratifikasi oleh Mahkamah Konstitusi memiliki potensi pembatalan undang-undang ratifikasi, namun hal tersebut tidak serta merta mengakibatkan perjanjian yang dilakukan Indonesia dengan negara ASEAN lainnya menjadi batal. Karena dalam Konvensi Wina tidak diperkenankan pembatalan sepihak, satu-satunya kemungkinan yang dapat dilakukan adalah menarik diri dari perjanjian yang harus dibuat secara tertulis alasan-alasan dan langkah yang akan ditempuh. </w:t>
      </w:r>
    </w:p>
    <w:p w:rsidR="009225CF" w:rsidRDefault="009225CF" w:rsidP="00FF27D6">
      <w:pPr>
        <w:spacing w:before="100" w:beforeAutospacing="1" w:after="100" w:afterAutospacing="1" w:line="240" w:lineRule="auto"/>
        <w:jc w:val="both"/>
        <w:rPr>
          <w:rFonts w:ascii="Times New Roman" w:hAnsi="Times New Roman" w:cs="Times New Roman"/>
          <w:b/>
          <w:sz w:val="24"/>
          <w:szCs w:val="24"/>
          <w:lang w:val="en-US"/>
        </w:rPr>
      </w:pPr>
      <w:r w:rsidRPr="009225CF">
        <w:rPr>
          <w:rFonts w:ascii="Times New Roman" w:hAnsi="Times New Roman" w:cs="Times New Roman"/>
        </w:rPr>
        <w:t xml:space="preserve">Kata kunci : </w:t>
      </w:r>
      <w:proofErr w:type="spellStart"/>
      <w:r w:rsidRPr="009225CF">
        <w:rPr>
          <w:rFonts w:ascii="Times New Roman" w:hAnsi="Times New Roman" w:cs="Times New Roman"/>
          <w:lang w:val="en-US"/>
        </w:rPr>
        <w:t>Kewenangan</w:t>
      </w:r>
      <w:proofErr w:type="spellEnd"/>
      <w:r w:rsidRPr="009225CF">
        <w:rPr>
          <w:rFonts w:ascii="Times New Roman" w:hAnsi="Times New Roman" w:cs="Times New Roman"/>
          <w:lang w:val="en-US"/>
        </w:rPr>
        <w:t xml:space="preserve"> </w:t>
      </w:r>
      <w:proofErr w:type="spellStart"/>
      <w:r w:rsidRPr="009225CF">
        <w:rPr>
          <w:rFonts w:ascii="Times New Roman" w:hAnsi="Times New Roman" w:cs="Times New Roman"/>
          <w:lang w:val="en-US"/>
        </w:rPr>
        <w:t>absolut</w:t>
      </w:r>
      <w:proofErr w:type="spellEnd"/>
      <w:r w:rsidRPr="009225CF">
        <w:rPr>
          <w:rFonts w:ascii="Times New Roman" w:hAnsi="Times New Roman" w:cs="Times New Roman"/>
          <w:lang w:val="en-US"/>
        </w:rPr>
        <w:t xml:space="preserve"> </w:t>
      </w:r>
      <w:proofErr w:type="spellStart"/>
      <w:r w:rsidRPr="009225CF">
        <w:rPr>
          <w:rFonts w:ascii="Times New Roman" w:hAnsi="Times New Roman" w:cs="Times New Roman"/>
          <w:lang w:val="en-US"/>
        </w:rPr>
        <w:t>Mahkamah</w:t>
      </w:r>
      <w:proofErr w:type="spellEnd"/>
      <w:r w:rsidRPr="009225CF">
        <w:rPr>
          <w:rFonts w:ascii="Times New Roman" w:hAnsi="Times New Roman" w:cs="Times New Roman"/>
          <w:lang w:val="en-US"/>
        </w:rPr>
        <w:t xml:space="preserve"> </w:t>
      </w:r>
      <w:proofErr w:type="spellStart"/>
      <w:r w:rsidRPr="009225CF">
        <w:rPr>
          <w:rFonts w:ascii="Times New Roman" w:hAnsi="Times New Roman" w:cs="Times New Roman"/>
          <w:lang w:val="en-US"/>
        </w:rPr>
        <w:t>Konstitusi</w:t>
      </w:r>
      <w:proofErr w:type="spellEnd"/>
      <w:r w:rsidRPr="009225CF">
        <w:rPr>
          <w:rFonts w:ascii="Times New Roman" w:hAnsi="Times New Roman" w:cs="Times New Roman"/>
        </w:rPr>
        <w:t xml:space="preserve">, </w:t>
      </w:r>
      <w:r w:rsidRPr="009225CF">
        <w:rPr>
          <w:rFonts w:ascii="Times New Roman" w:hAnsi="Times New Roman" w:cs="Times New Roman"/>
          <w:lang w:val="en-US"/>
        </w:rPr>
        <w:t>D</w:t>
      </w:r>
      <w:r w:rsidRPr="009225CF">
        <w:rPr>
          <w:rFonts w:ascii="Times New Roman" w:hAnsi="Times New Roman" w:cs="Times New Roman"/>
        </w:rPr>
        <w:t xml:space="preserve">ualisme, </w:t>
      </w:r>
      <w:r w:rsidRPr="009225CF">
        <w:rPr>
          <w:rFonts w:ascii="Times New Roman" w:hAnsi="Times New Roman" w:cs="Times New Roman"/>
          <w:lang w:val="en-US"/>
        </w:rPr>
        <w:t>R</w:t>
      </w:r>
      <w:r w:rsidR="00901A50" w:rsidRPr="009225CF">
        <w:rPr>
          <w:rFonts w:ascii="Times New Roman" w:hAnsi="Times New Roman" w:cs="Times New Roman"/>
        </w:rPr>
        <w:t>atifikasi</w:t>
      </w:r>
      <w:r w:rsidRPr="009225CF">
        <w:rPr>
          <w:rFonts w:ascii="Times New Roman" w:hAnsi="Times New Roman" w:cs="Times New Roman"/>
          <w:lang w:val="en-US"/>
        </w:rPr>
        <w:t xml:space="preserve">, </w:t>
      </w:r>
      <w:proofErr w:type="spellStart"/>
      <w:r w:rsidRPr="009225CF">
        <w:rPr>
          <w:rFonts w:ascii="Times New Roman" w:hAnsi="Times New Roman" w:cs="Times New Roman"/>
          <w:i/>
          <w:lang w:val="en-US"/>
        </w:rPr>
        <w:t>Pacta</w:t>
      </w:r>
      <w:proofErr w:type="spellEnd"/>
      <w:r w:rsidRPr="009225CF">
        <w:rPr>
          <w:rFonts w:ascii="Times New Roman" w:hAnsi="Times New Roman" w:cs="Times New Roman"/>
          <w:i/>
          <w:lang w:val="en-US"/>
        </w:rPr>
        <w:t xml:space="preserve"> </w:t>
      </w:r>
      <w:proofErr w:type="spellStart"/>
      <w:r w:rsidRPr="009225CF">
        <w:rPr>
          <w:rFonts w:ascii="Times New Roman" w:hAnsi="Times New Roman" w:cs="Times New Roman"/>
          <w:i/>
          <w:lang w:val="en-US"/>
        </w:rPr>
        <w:t>Sunt</w:t>
      </w:r>
      <w:proofErr w:type="spellEnd"/>
      <w:r w:rsidRPr="009225CF">
        <w:rPr>
          <w:rFonts w:ascii="Times New Roman" w:hAnsi="Times New Roman" w:cs="Times New Roman"/>
          <w:i/>
          <w:lang w:val="en-US"/>
        </w:rPr>
        <w:t xml:space="preserve"> </w:t>
      </w:r>
      <w:proofErr w:type="spellStart"/>
      <w:r w:rsidRPr="009225CF">
        <w:rPr>
          <w:rFonts w:ascii="Times New Roman" w:hAnsi="Times New Roman" w:cs="Times New Roman"/>
          <w:i/>
          <w:lang w:val="en-US"/>
        </w:rPr>
        <w:t>Servanda</w:t>
      </w:r>
      <w:proofErr w:type="spellEnd"/>
    </w:p>
    <w:p w:rsidR="008F70C2" w:rsidRPr="008F70C2" w:rsidRDefault="00267B6A" w:rsidP="008F70C2">
      <w:pPr>
        <w:spacing w:after="0" w:line="240" w:lineRule="auto"/>
        <w:rPr>
          <w:rFonts w:ascii="Times New Roman" w:hAnsi="Times New Roman" w:cs="Times New Roman"/>
          <w:b/>
          <w:i/>
          <w:sz w:val="24"/>
          <w:szCs w:val="24"/>
          <w:lang w:val="en-US"/>
        </w:rPr>
      </w:pPr>
      <w:r w:rsidRPr="008F70C2">
        <w:rPr>
          <w:rFonts w:ascii="Times New Roman" w:hAnsi="Times New Roman" w:cs="Times New Roman"/>
          <w:b/>
          <w:i/>
          <w:sz w:val="24"/>
          <w:szCs w:val="24"/>
        </w:rPr>
        <w:t>ABSTRACT</w:t>
      </w:r>
    </w:p>
    <w:p w:rsidR="00901A50" w:rsidRPr="008F70C2" w:rsidRDefault="00901A50" w:rsidP="008F70C2">
      <w:pPr>
        <w:spacing w:after="0" w:line="240" w:lineRule="auto"/>
        <w:jc w:val="both"/>
        <w:rPr>
          <w:rFonts w:ascii="Times New Roman" w:hAnsi="Times New Roman" w:cs="Times New Roman"/>
          <w:b/>
          <w:i/>
          <w:sz w:val="24"/>
          <w:szCs w:val="24"/>
        </w:rPr>
      </w:pPr>
      <w:r w:rsidRPr="008F70C2">
        <w:rPr>
          <w:rFonts w:ascii="Times New Roman" w:hAnsi="Times New Roman" w:cs="Times New Roman"/>
          <w:i/>
          <w:lang w:val="en"/>
        </w:rPr>
        <w:t xml:space="preserve">The content of the ratification law is different from the law usually, in making the draft law so different, the lack of clarity on the relationship of national law and international law affect the state of Indonesia. In the decision of the Constitutional Court No.33 / PUU-IX / 2011, there were dissenting opinion from two judges which stated that it was not the authority of the Constitutional Court, so the question arises 1) </w:t>
      </w:r>
      <w:proofErr w:type="gramStart"/>
      <w:r w:rsidRPr="008F70C2">
        <w:rPr>
          <w:rFonts w:ascii="Times New Roman" w:hAnsi="Times New Roman" w:cs="Times New Roman"/>
          <w:i/>
          <w:lang w:val="en"/>
        </w:rPr>
        <w:t>Does</w:t>
      </w:r>
      <w:proofErr w:type="gramEnd"/>
      <w:r w:rsidRPr="008F70C2">
        <w:rPr>
          <w:rFonts w:ascii="Times New Roman" w:hAnsi="Times New Roman" w:cs="Times New Roman"/>
          <w:i/>
          <w:lang w:val="en"/>
        </w:rPr>
        <w:t xml:space="preserve"> the Constitutional Court have the authority to examine the law of ratification according to the Indonesian legal system? 2) Whether by the examination of the law of ratification in the Constitutional Court has an external impact on Indonesia's relationship with other countries connected with the principle of </w:t>
      </w:r>
      <w:proofErr w:type="spellStart"/>
      <w:r w:rsidRPr="008F70C2">
        <w:rPr>
          <w:rFonts w:ascii="Times New Roman" w:hAnsi="Times New Roman" w:cs="Times New Roman"/>
          <w:i/>
          <w:lang w:val="en"/>
        </w:rPr>
        <w:t>Pacta</w:t>
      </w:r>
      <w:proofErr w:type="spellEnd"/>
      <w:r w:rsidRPr="008F70C2">
        <w:rPr>
          <w:rFonts w:ascii="Times New Roman" w:hAnsi="Times New Roman" w:cs="Times New Roman"/>
          <w:i/>
          <w:lang w:val="en"/>
        </w:rPr>
        <w:t xml:space="preserve"> </w:t>
      </w:r>
      <w:proofErr w:type="spellStart"/>
      <w:r w:rsidRPr="008F70C2">
        <w:rPr>
          <w:rFonts w:ascii="Times New Roman" w:hAnsi="Times New Roman" w:cs="Times New Roman"/>
          <w:i/>
          <w:lang w:val="en"/>
        </w:rPr>
        <w:t>Sunt</w:t>
      </w:r>
      <w:proofErr w:type="spellEnd"/>
      <w:r w:rsidRPr="008F70C2">
        <w:rPr>
          <w:rFonts w:ascii="Times New Roman" w:hAnsi="Times New Roman" w:cs="Times New Roman"/>
          <w:i/>
          <w:lang w:val="en"/>
        </w:rPr>
        <w:t xml:space="preserve"> </w:t>
      </w:r>
      <w:proofErr w:type="spellStart"/>
      <w:r w:rsidRPr="008F70C2">
        <w:rPr>
          <w:rFonts w:ascii="Times New Roman" w:hAnsi="Times New Roman" w:cs="Times New Roman"/>
          <w:i/>
          <w:lang w:val="en"/>
        </w:rPr>
        <w:t>Serv</w:t>
      </w:r>
      <w:r w:rsidR="008F70C2">
        <w:rPr>
          <w:rFonts w:ascii="Times New Roman" w:hAnsi="Times New Roman" w:cs="Times New Roman"/>
          <w:i/>
          <w:lang w:val="en"/>
        </w:rPr>
        <w:t>anda</w:t>
      </w:r>
      <w:proofErr w:type="spellEnd"/>
      <w:r w:rsidRPr="008F70C2">
        <w:rPr>
          <w:rFonts w:ascii="Times New Roman" w:hAnsi="Times New Roman" w:cs="Times New Roman"/>
          <w:i/>
          <w:lang w:val="en"/>
        </w:rPr>
        <w:t>?, the method used in this research is the normative juridical research method, the conclusion of this research is the authority of the Constitutional Court in examining the law of ratification according to the Indonesian legal system is not explicitly regulated, judging by the existing practice should the Constitutional Court have no authority to examine it, and the ratification of the law by the Constitutional Court has the potential for cancellation of the ratification law, but it is not necessarily resulting in agreements made by Indonesia with other ASEAN countries being void. Because in Vienna Convention is not allowed unilateral cancellation, the only possibility that can be done is to withdraw from the agreement that must be made in writing the reasons and steps to be taken.</w:t>
      </w:r>
    </w:p>
    <w:p w:rsidR="008F70C2" w:rsidRPr="00FF27D6" w:rsidRDefault="00901A50" w:rsidP="00FF27D6">
      <w:pPr>
        <w:spacing w:before="100" w:beforeAutospacing="1" w:after="100" w:afterAutospacing="1" w:line="360" w:lineRule="auto"/>
        <w:rPr>
          <w:rFonts w:ascii="Times New Roman" w:hAnsi="Times New Roman" w:cs="Times New Roman"/>
          <w:i/>
          <w:lang w:val="en-US"/>
        </w:rPr>
      </w:pPr>
      <w:r w:rsidRPr="008F70C2">
        <w:rPr>
          <w:rFonts w:ascii="Times New Roman" w:hAnsi="Times New Roman" w:cs="Times New Roman"/>
          <w:i/>
        </w:rPr>
        <w:t xml:space="preserve">Keywords: </w:t>
      </w:r>
      <w:r w:rsidR="008F70C2" w:rsidRPr="008F70C2">
        <w:rPr>
          <w:rFonts w:ascii="Times New Roman" w:hAnsi="Times New Roman" w:cs="Times New Roman"/>
          <w:i/>
          <w:lang w:val="en"/>
        </w:rPr>
        <w:t>The absolute authority of the Constitutional Court</w:t>
      </w:r>
      <w:r w:rsidR="008F70C2">
        <w:rPr>
          <w:rFonts w:ascii="Times New Roman" w:hAnsi="Times New Roman" w:cs="Times New Roman"/>
          <w:i/>
        </w:rPr>
        <w:t xml:space="preserve">, </w:t>
      </w:r>
      <w:r w:rsidR="008F70C2">
        <w:rPr>
          <w:rFonts w:ascii="Times New Roman" w:hAnsi="Times New Roman" w:cs="Times New Roman"/>
          <w:i/>
          <w:lang w:val="en-US"/>
        </w:rPr>
        <w:t>D</w:t>
      </w:r>
      <w:r w:rsidR="008F70C2">
        <w:rPr>
          <w:rFonts w:ascii="Times New Roman" w:hAnsi="Times New Roman" w:cs="Times New Roman"/>
          <w:i/>
        </w:rPr>
        <w:t xml:space="preserve">ualism, </w:t>
      </w:r>
      <w:r w:rsidR="008F70C2">
        <w:rPr>
          <w:rFonts w:ascii="Times New Roman" w:hAnsi="Times New Roman" w:cs="Times New Roman"/>
          <w:i/>
          <w:lang w:val="en-US"/>
        </w:rPr>
        <w:t>R</w:t>
      </w:r>
      <w:r w:rsidRPr="008F70C2">
        <w:rPr>
          <w:rFonts w:ascii="Times New Roman" w:hAnsi="Times New Roman" w:cs="Times New Roman"/>
          <w:i/>
        </w:rPr>
        <w:t>atification</w:t>
      </w:r>
      <w:r w:rsidR="008F70C2" w:rsidRPr="008F70C2">
        <w:rPr>
          <w:rFonts w:ascii="Times New Roman" w:hAnsi="Times New Roman" w:cs="Times New Roman"/>
          <w:i/>
          <w:lang w:val="en-US"/>
        </w:rPr>
        <w:t xml:space="preserve">, </w:t>
      </w:r>
      <w:proofErr w:type="spellStart"/>
      <w:r w:rsidR="008F70C2" w:rsidRPr="008F70C2">
        <w:rPr>
          <w:rFonts w:ascii="Times New Roman" w:hAnsi="Times New Roman" w:cs="Times New Roman"/>
          <w:i/>
          <w:lang w:val="en-US"/>
        </w:rPr>
        <w:t>Pacta</w:t>
      </w:r>
      <w:proofErr w:type="spellEnd"/>
      <w:r w:rsidR="008F70C2" w:rsidRPr="008F70C2">
        <w:rPr>
          <w:rFonts w:ascii="Times New Roman" w:hAnsi="Times New Roman" w:cs="Times New Roman"/>
          <w:i/>
          <w:lang w:val="en-US"/>
        </w:rPr>
        <w:t xml:space="preserve"> </w:t>
      </w:r>
      <w:proofErr w:type="spellStart"/>
      <w:r w:rsidR="008F70C2" w:rsidRPr="008F70C2">
        <w:rPr>
          <w:rFonts w:ascii="Times New Roman" w:hAnsi="Times New Roman" w:cs="Times New Roman"/>
          <w:i/>
          <w:lang w:val="en-US"/>
        </w:rPr>
        <w:t>Sunt</w:t>
      </w:r>
      <w:proofErr w:type="spellEnd"/>
      <w:r w:rsidR="008F70C2" w:rsidRPr="008F70C2">
        <w:rPr>
          <w:rFonts w:ascii="Times New Roman" w:hAnsi="Times New Roman" w:cs="Times New Roman"/>
          <w:i/>
          <w:lang w:val="en-US"/>
        </w:rPr>
        <w:t xml:space="preserve"> </w:t>
      </w:r>
      <w:proofErr w:type="spellStart"/>
      <w:r w:rsidR="008F70C2" w:rsidRPr="008F70C2">
        <w:rPr>
          <w:rFonts w:ascii="Times New Roman" w:hAnsi="Times New Roman" w:cs="Times New Roman"/>
          <w:i/>
          <w:lang w:val="en-US"/>
        </w:rPr>
        <w:t>Servanda</w:t>
      </w:r>
      <w:proofErr w:type="spellEnd"/>
      <w:r w:rsidR="008F70C2" w:rsidRPr="008F70C2">
        <w:rPr>
          <w:rFonts w:ascii="Times New Roman" w:hAnsi="Times New Roman" w:cs="Times New Roman"/>
          <w:i/>
          <w:lang w:val="en-US"/>
        </w:rPr>
        <w:t>.</w:t>
      </w:r>
    </w:p>
    <w:p w:rsidR="00FF27D6" w:rsidRDefault="00FF27D6" w:rsidP="008F70C2">
      <w:pPr>
        <w:pStyle w:val="ListParagraph"/>
        <w:numPr>
          <w:ilvl w:val="0"/>
          <w:numId w:val="21"/>
        </w:numPr>
        <w:spacing w:before="100" w:beforeAutospacing="1" w:after="100" w:afterAutospacing="1" w:line="360" w:lineRule="auto"/>
        <w:ind w:left="709" w:hanging="349"/>
        <w:rPr>
          <w:rFonts w:ascii="Times New Roman" w:hAnsi="Times New Roman" w:cs="Times New Roman"/>
          <w:b/>
          <w:sz w:val="24"/>
          <w:szCs w:val="24"/>
        </w:rPr>
        <w:sectPr w:rsidR="00FF27D6" w:rsidSect="00BC79EA">
          <w:footerReference w:type="default" r:id="rId9"/>
          <w:pgSz w:w="11906" w:h="16838"/>
          <w:pgMar w:top="1134" w:right="1134" w:bottom="1134" w:left="1701" w:header="709" w:footer="709" w:gutter="0"/>
          <w:cols w:space="708"/>
          <w:docGrid w:linePitch="360"/>
        </w:sectPr>
      </w:pPr>
    </w:p>
    <w:p w:rsidR="007307BD" w:rsidRPr="00FF27D6" w:rsidRDefault="007307BD" w:rsidP="008F70C2">
      <w:pPr>
        <w:pStyle w:val="ListParagraph"/>
        <w:numPr>
          <w:ilvl w:val="0"/>
          <w:numId w:val="21"/>
        </w:numPr>
        <w:spacing w:before="100" w:beforeAutospacing="1" w:after="100" w:afterAutospacing="1" w:line="360" w:lineRule="auto"/>
        <w:ind w:left="709" w:hanging="349"/>
        <w:rPr>
          <w:rFonts w:ascii="Times New Roman" w:hAnsi="Times New Roman" w:cs="Times New Roman"/>
          <w:b/>
          <w:sz w:val="24"/>
          <w:szCs w:val="24"/>
        </w:rPr>
      </w:pPr>
      <w:r w:rsidRPr="00FF27D6">
        <w:rPr>
          <w:rFonts w:ascii="Times New Roman" w:hAnsi="Times New Roman" w:cs="Times New Roman"/>
          <w:b/>
          <w:sz w:val="24"/>
          <w:szCs w:val="24"/>
        </w:rPr>
        <w:lastRenderedPageBreak/>
        <w:t>PENDAHULUAN</w:t>
      </w:r>
    </w:p>
    <w:p w:rsidR="00F70721" w:rsidRPr="00FF27D6" w:rsidRDefault="00BC79EA" w:rsidP="008F70C2">
      <w:pPr>
        <w:pStyle w:val="ListParagraph"/>
        <w:numPr>
          <w:ilvl w:val="0"/>
          <w:numId w:val="1"/>
        </w:numPr>
        <w:spacing w:after="0" w:line="360" w:lineRule="auto"/>
        <w:contextualSpacing w:val="0"/>
        <w:jc w:val="both"/>
        <w:rPr>
          <w:rFonts w:ascii="Times New Roman" w:hAnsi="Times New Roman" w:cs="Times New Roman"/>
          <w:b/>
          <w:sz w:val="24"/>
          <w:szCs w:val="24"/>
        </w:rPr>
      </w:pPr>
      <w:r w:rsidRPr="00FF27D6">
        <w:rPr>
          <w:rFonts w:ascii="Times New Roman" w:hAnsi="Times New Roman" w:cs="Times New Roman"/>
          <w:b/>
          <w:sz w:val="24"/>
          <w:szCs w:val="24"/>
        </w:rPr>
        <w:t>Latar Belakang</w:t>
      </w:r>
    </w:p>
    <w:p w:rsidR="008F70C2" w:rsidRPr="00FF27D6" w:rsidRDefault="00C56DF0" w:rsidP="008F70C2">
      <w:pPr>
        <w:pStyle w:val="ListParagraph"/>
        <w:spacing w:after="0" w:line="360" w:lineRule="auto"/>
        <w:ind w:firstLine="720"/>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Perjanjian internasional</w:t>
      </w:r>
      <w:r w:rsidR="00786CEC" w:rsidRPr="00FF27D6">
        <w:rPr>
          <w:rFonts w:ascii="Times New Roman" w:hAnsi="Times New Roman" w:cs="Times New Roman"/>
          <w:sz w:val="24"/>
          <w:szCs w:val="24"/>
        </w:rPr>
        <w:t xml:space="preserve"> menurut Undang-Undang Nomor 24 tahun 2000 tentang Perjanjian Internasional </w:t>
      </w:r>
      <w:r w:rsidRPr="00FF27D6">
        <w:rPr>
          <w:rFonts w:ascii="Times New Roman" w:hAnsi="Times New Roman" w:cs="Times New Roman"/>
          <w:sz w:val="24"/>
          <w:szCs w:val="24"/>
        </w:rPr>
        <w:t xml:space="preserve">adalah </w:t>
      </w:r>
      <w:r w:rsidR="00786CEC" w:rsidRPr="00FF27D6">
        <w:rPr>
          <w:rFonts w:ascii="Times New Roman" w:hAnsi="Times New Roman" w:cs="Times New Roman"/>
          <w:sz w:val="24"/>
          <w:szCs w:val="24"/>
        </w:rPr>
        <w:t>perjanjian dalam bentuk dan nama tertentu yang diatu</w:t>
      </w:r>
      <w:r w:rsidR="00474888" w:rsidRPr="00FF27D6">
        <w:rPr>
          <w:rFonts w:ascii="Times New Roman" w:hAnsi="Times New Roman" w:cs="Times New Roman"/>
          <w:sz w:val="24"/>
          <w:szCs w:val="24"/>
        </w:rPr>
        <w:t>r dalam hukum internasional,</w:t>
      </w:r>
      <w:r w:rsidR="00786CEC" w:rsidRPr="00FF27D6">
        <w:rPr>
          <w:rFonts w:ascii="Times New Roman" w:hAnsi="Times New Roman" w:cs="Times New Roman"/>
          <w:sz w:val="24"/>
          <w:szCs w:val="24"/>
        </w:rPr>
        <w:t xml:space="preserve"> dibuat secara tertulis serta menimbulkan hak dan kewajiban di bidang hukum publik</w:t>
      </w:r>
      <w:r w:rsidRPr="00FF27D6">
        <w:rPr>
          <w:rFonts w:ascii="Times New Roman" w:hAnsi="Times New Roman" w:cs="Times New Roman"/>
          <w:sz w:val="24"/>
          <w:szCs w:val="24"/>
        </w:rPr>
        <w:t xml:space="preserve">. </w:t>
      </w:r>
      <w:r w:rsidR="00F700E4" w:rsidRPr="00FF27D6">
        <w:rPr>
          <w:rFonts w:ascii="Times New Roman" w:hAnsi="Times New Roman" w:cs="Times New Roman"/>
          <w:sz w:val="24"/>
          <w:szCs w:val="24"/>
        </w:rPr>
        <w:t xml:space="preserve">Setiap perjanjian yang telah disepakati oleh suatu negara berdasarkan prinsip </w:t>
      </w:r>
      <w:r w:rsidR="00F700E4" w:rsidRPr="00FF27D6">
        <w:rPr>
          <w:rFonts w:ascii="Times New Roman" w:hAnsi="Times New Roman" w:cs="Times New Roman"/>
          <w:i/>
          <w:sz w:val="24"/>
          <w:szCs w:val="24"/>
        </w:rPr>
        <w:t>Pacta Sunt Servanda</w:t>
      </w:r>
      <w:r w:rsidR="00F700E4" w:rsidRPr="00FF27D6">
        <w:rPr>
          <w:rFonts w:ascii="Times New Roman" w:hAnsi="Times New Roman" w:cs="Times New Roman"/>
          <w:sz w:val="24"/>
          <w:szCs w:val="24"/>
        </w:rPr>
        <w:t xml:space="preserve"> maka perjanjian tersebut menjadi hukum yang mengikat para pihaknya. </w:t>
      </w:r>
      <w:r w:rsidRPr="00FF27D6">
        <w:rPr>
          <w:rFonts w:ascii="Times New Roman" w:hAnsi="Times New Roman" w:cs="Times New Roman"/>
          <w:sz w:val="24"/>
          <w:szCs w:val="24"/>
        </w:rPr>
        <w:t xml:space="preserve">Berdasarkan Pasal 38 ayat (1) Statuta Mahkamah Internasional </w:t>
      </w:r>
      <w:r w:rsidR="00F700E4" w:rsidRPr="00FF27D6">
        <w:rPr>
          <w:rFonts w:ascii="Times New Roman" w:hAnsi="Times New Roman" w:cs="Times New Roman"/>
          <w:sz w:val="24"/>
          <w:szCs w:val="24"/>
        </w:rPr>
        <w:t xml:space="preserve">secara implisit menyebutkan bahwa </w:t>
      </w:r>
      <w:r w:rsidRPr="00FF27D6">
        <w:rPr>
          <w:rFonts w:ascii="Times New Roman" w:hAnsi="Times New Roman" w:cs="Times New Roman"/>
          <w:sz w:val="24"/>
          <w:szCs w:val="24"/>
        </w:rPr>
        <w:t xml:space="preserve">perjanjian internasional </w:t>
      </w:r>
      <w:r w:rsidR="00F700E4" w:rsidRPr="00FF27D6">
        <w:rPr>
          <w:rFonts w:ascii="Times New Roman" w:hAnsi="Times New Roman" w:cs="Times New Roman"/>
          <w:sz w:val="24"/>
          <w:szCs w:val="24"/>
        </w:rPr>
        <w:t xml:space="preserve">merupakan perjanjian yang utama walaupun sebenarnya kebiasaan internasional lebih dulu ada sebelum perjanjian internasional, </w:t>
      </w:r>
      <w:r w:rsidRPr="00FF27D6">
        <w:rPr>
          <w:rFonts w:ascii="Times New Roman" w:hAnsi="Times New Roman" w:cs="Times New Roman"/>
          <w:sz w:val="24"/>
          <w:szCs w:val="24"/>
        </w:rPr>
        <w:t xml:space="preserve">dalam </w:t>
      </w:r>
      <w:r w:rsidR="00F700E4" w:rsidRPr="00FF27D6">
        <w:rPr>
          <w:rFonts w:ascii="Times New Roman" w:hAnsi="Times New Roman" w:cs="Times New Roman"/>
          <w:sz w:val="24"/>
          <w:szCs w:val="24"/>
        </w:rPr>
        <w:t xml:space="preserve">pasal tersebut </w:t>
      </w:r>
      <w:r w:rsidRPr="00FF27D6">
        <w:rPr>
          <w:rFonts w:ascii="Times New Roman" w:hAnsi="Times New Roman" w:cs="Times New Roman"/>
          <w:sz w:val="24"/>
          <w:szCs w:val="24"/>
        </w:rPr>
        <w:t xml:space="preserve">urutan pertama dalam hierarki sumber hukum internasional </w:t>
      </w:r>
      <w:r w:rsidR="00F700E4" w:rsidRPr="00FF27D6">
        <w:rPr>
          <w:rFonts w:ascii="Times New Roman" w:hAnsi="Times New Roman" w:cs="Times New Roman"/>
          <w:sz w:val="24"/>
          <w:szCs w:val="24"/>
        </w:rPr>
        <w:t>adalah perjanjian internasioanal kemudian</w:t>
      </w:r>
      <w:r w:rsidRPr="00FF27D6">
        <w:rPr>
          <w:rFonts w:ascii="Times New Roman" w:hAnsi="Times New Roman" w:cs="Times New Roman"/>
          <w:sz w:val="24"/>
          <w:szCs w:val="24"/>
        </w:rPr>
        <w:t xml:space="preserve"> kebiasaan internasional </w:t>
      </w:r>
      <w:r w:rsidRPr="00FF27D6">
        <w:rPr>
          <w:rFonts w:ascii="Times New Roman" w:hAnsi="Times New Roman" w:cs="Times New Roman"/>
          <w:i/>
          <w:sz w:val="24"/>
          <w:szCs w:val="24"/>
        </w:rPr>
        <w:t>(international custom)</w:t>
      </w:r>
      <w:r w:rsidRPr="00FF27D6">
        <w:rPr>
          <w:rFonts w:ascii="Times New Roman" w:hAnsi="Times New Roman" w:cs="Times New Roman"/>
          <w:sz w:val="24"/>
          <w:szCs w:val="24"/>
        </w:rPr>
        <w:t xml:space="preserve">, prinsip-prinsip hukum umum </w:t>
      </w:r>
      <w:r w:rsidRPr="00FF27D6">
        <w:rPr>
          <w:rFonts w:ascii="Times New Roman" w:hAnsi="Times New Roman" w:cs="Times New Roman"/>
          <w:i/>
          <w:sz w:val="24"/>
          <w:szCs w:val="24"/>
        </w:rPr>
        <w:t>(general principles of law)</w:t>
      </w:r>
      <w:r w:rsidR="00F700E4" w:rsidRPr="00FF27D6">
        <w:rPr>
          <w:rFonts w:ascii="Times New Roman" w:hAnsi="Times New Roman" w:cs="Times New Roman"/>
          <w:sz w:val="24"/>
          <w:szCs w:val="24"/>
        </w:rPr>
        <w:t xml:space="preserve">, </w:t>
      </w:r>
      <w:r w:rsidRPr="00FF27D6">
        <w:rPr>
          <w:rFonts w:ascii="Times New Roman" w:hAnsi="Times New Roman" w:cs="Times New Roman"/>
          <w:sz w:val="24"/>
          <w:szCs w:val="24"/>
        </w:rPr>
        <w:t xml:space="preserve">Keputusan pengadilan </w:t>
      </w:r>
      <w:r w:rsidR="00F700E4" w:rsidRPr="00FF27D6">
        <w:rPr>
          <w:rFonts w:ascii="Times New Roman" w:hAnsi="Times New Roman" w:cs="Times New Roman"/>
          <w:i/>
          <w:sz w:val="24"/>
          <w:szCs w:val="24"/>
        </w:rPr>
        <w:t>(judicial decisionis),</w:t>
      </w:r>
      <w:r w:rsidRPr="00FF27D6">
        <w:rPr>
          <w:rFonts w:ascii="Times New Roman" w:hAnsi="Times New Roman" w:cs="Times New Roman"/>
          <w:sz w:val="24"/>
          <w:szCs w:val="24"/>
        </w:rPr>
        <w:t xml:space="preserve"> pendapat para ahli yang telah diakui kepakarannya </w:t>
      </w:r>
      <w:r w:rsidRPr="00FF27D6">
        <w:rPr>
          <w:rFonts w:ascii="Times New Roman" w:hAnsi="Times New Roman" w:cs="Times New Roman"/>
          <w:i/>
          <w:sz w:val="24"/>
          <w:szCs w:val="24"/>
        </w:rPr>
        <w:t xml:space="preserve">(teachings of </w:t>
      </w:r>
      <w:r w:rsidRPr="00FF27D6">
        <w:rPr>
          <w:rFonts w:ascii="Times New Roman" w:hAnsi="Times New Roman" w:cs="Times New Roman"/>
          <w:i/>
          <w:sz w:val="24"/>
          <w:szCs w:val="24"/>
        </w:rPr>
        <w:lastRenderedPageBreak/>
        <w:t>the most highly qualified publicists)</w:t>
      </w:r>
      <w:r w:rsidR="00F700E4" w:rsidRPr="00FF27D6">
        <w:rPr>
          <w:rFonts w:ascii="Times New Roman" w:hAnsi="Times New Roman" w:cs="Times New Roman"/>
          <w:sz w:val="24"/>
          <w:szCs w:val="24"/>
        </w:rPr>
        <w:t xml:space="preserve">. </w:t>
      </w:r>
    </w:p>
    <w:p w:rsidR="008F70C2" w:rsidRPr="00FF27D6" w:rsidRDefault="00C56DF0" w:rsidP="008F70C2">
      <w:pPr>
        <w:pStyle w:val="ListParagraph"/>
        <w:spacing w:after="0" w:line="360" w:lineRule="auto"/>
        <w:ind w:firstLine="720"/>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Konvensi Wina 1969 tentang Hukum Perjanjian Internasi</w:t>
      </w:r>
      <w:r w:rsidR="000A0CAD" w:rsidRPr="00FF27D6">
        <w:rPr>
          <w:rFonts w:ascii="Times New Roman" w:hAnsi="Times New Roman" w:cs="Times New Roman"/>
          <w:sz w:val="24"/>
          <w:szCs w:val="24"/>
        </w:rPr>
        <w:t>onal memberikan definisi perjanjian internasional yaitu</w:t>
      </w:r>
      <w:r w:rsidRPr="00FF27D6">
        <w:rPr>
          <w:rFonts w:ascii="Times New Roman" w:hAnsi="Times New Roman" w:cs="Times New Roman"/>
          <w:sz w:val="24"/>
          <w:szCs w:val="24"/>
        </w:rPr>
        <w:t xml:space="preserve"> </w:t>
      </w:r>
      <w:r w:rsidRPr="00FF27D6">
        <w:rPr>
          <w:rFonts w:ascii="Times New Roman" w:hAnsi="Times New Roman" w:cs="Times New Roman"/>
          <w:i/>
          <w:sz w:val="24"/>
          <w:szCs w:val="24"/>
        </w:rPr>
        <w:t>“an international agreement concuded between states in written form and governed by international law, whether embodied in a singel instrument or in two or more related instrument and whatever its particular designation”.</w:t>
      </w:r>
      <w:r w:rsidRPr="00FF27D6">
        <w:rPr>
          <w:rFonts w:ascii="Times New Roman" w:hAnsi="Times New Roman" w:cs="Times New Roman"/>
          <w:sz w:val="24"/>
          <w:szCs w:val="24"/>
        </w:rPr>
        <w:t xml:space="preserve"> Berkembangnya subyek hukum internasional menyebabkan tidak hanya negara saja yang dapat membuat perjanjian internasional. Organisasi Internasional sebagai subyek hukum internasional dalam perkembanga</w:t>
      </w:r>
      <w:r w:rsidR="000A0CAD" w:rsidRPr="00FF27D6">
        <w:rPr>
          <w:rFonts w:ascii="Times New Roman" w:hAnsi="Times New Roman" w:cs="Times New Roman"/>
          <w:sz w:val="24"/>
          <w:szCs w:val="24"/>
        </w:rPr>
        <w:t>nnya juga telah melakukan prakti</w:t>
      </w:r>
      <w:r w:rsidRPr="00FF27D6">
        <w:rPr>
          <w:rFonts w:ascii="Times New Roman" w:hAnsi="Times New Roman" w:cs="Times New Roman"/>
          <w:sz w:val="24"/>
          <w:szCs w:val="24"/>
        </w:rPr>
        <w:t>k pembuatan perjanjian internasional</w:t>
      </w:r>
      <w:r w:rsidR="003D739F" w:rsidRPr="00FF27D6">
        <w:rPr>
          <w:rFonts w:ascii="Times New Roman" w:hAnsi="Times New Roman" w:cs="Times New Roman"/>
          <w:sz w:val="24"/>
          <w:szCs w:val="24"/>
        </w:rPr>
        <w:t xml:space="preserve"> yang pengaturannya diatur dalam Konvensi Wina 1986</w:t>
      </w:r>
      <w:r w:rsidRPr="00FF27D6">
        <w:rPr>
          <w:rFonts w:ascii="Times New Roman" w:hAnsi="Times New Roman" w:cs="Times New Roman"/>
          <w:sz w:val="24"/>
          <w:szCs w:val="24"/>
        </w:rPr>
        <w:t xml:space="preserve">. </w:t>
      </w:r>
      <w:hyperlink r:id="rId10" w:history="1">
        <w:r w:rsidR="003D739F" w:rsidRPr="00FF27D6">
          <w:rPr>
            <w:rStyle w:val="Hyperlink"/>
            <w:rFonts w:ascii="Times New Roman" w:hAnsi="Times New Roman" w:cs="Times New Roman"/>
            <w:i/>
            <w:color w:val="auto"/>
            <w:sz w:val="24"/>
            <w:szCs w:val="24"/>
            <w:u w:val="none"/>
          </w:rPr>
          <w:t>Association of Southeast Asian Nations</w:t>
        </w:r>
      </w:hyperlink>
      <w:r w:rsidR="003D739F" w:rsidRPr="00FF27D6">
        <w:rPr>
          <w:rFonts w:ascii="Times New Roman" w:hAnsi="Times New Roman" w:cs="Times New Roman"/>
          <w:i/>
          <w:sz w:val="24"/>
          <w:szCs w:val="24"/>
        </w:rPr>
        <w:t xml:space="preserve"> </w:t>
      </w:r>
      <w:r w:rsidR="003D739F" w:rsidRPr="00FF27D6">
        <w:rPr>
          <w:rFonts w:ascii="Times New Roman" w:hAnsi="Times New Roman" w:cs="Times New Roman"/>
          <w:sz w:val="24"/>
          <w:szCs w:val="24"/>
        </w:rPr>
        <w:t xml:space="preserve">yang selanjutnya disebut dengan ASEAN berada dalam wilayah Asia Tenggara terdiri dari sepuluh negara anggota (Brunei Darrusaalam, Filipina, Indonesia, Kamboja, Laos, Malaysia, Myanmar, Singapura, Thailand, dan, Vietnam). Terdapat dua syarat untuk pembentukan suatu organisasi internasional yaitu </w:t>
      </w:r>
      <w:r w:rsidR="003D739F" w:rsidRPr="00FF27D6">
        <w:rPr>
          <w:rFonts w:ascii="Times New Roman" w:hAnsi="Times New Roman" w:cs="Times New Roman"/>
          <w:sz w:val="24"/>
          <w:szCs w:val="24"/>
        </w:rPr>
        <w:lastRenderedPageBreak/>
        <w:t xml:space="preserve">adanya sekretariat yang tetap dan dibentuk berdasarkan perjanjian internasional. </w:t>
      </w:r>
    </w:p>
    <w:p w:rsidR="008F70C2" w:rsidRPr="00FF27D6" w:rsidRDefault="00C56DF0" w:rsidP="008F70C2">
      <w:pPr>
        <w:pStyle w:val="ListParagraph"/>
        <w:spacing w:after="0" w:line="360" w:lineRule="auto"/>
        <w:ind w:firstLine="720"/>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Piagam ASEAN merupakan salah satu bentuk perjanjian internasional</w:t>
      </w:r>
      <w:r w:rsidR="003D739F" w:rsidRPr="00FF27D6">
        <w:rPr>
          <w:rFonts w:ascii="Times New Roman" w:hAnsi="Times New Roman" w:cs="Times New Roman"/>
          <w:sz w:val="24"/>
          <w:szCs w:val="24"/>
        </w:rPr>
        <w:t xml:space="preserve"> yang dibuat oleh ASEAN </w:t>
      </w:r>
      <w:r w:rsidR="000A0CAD" w:rsidRPr="00FF27D6">
        <w:rPr>
          <w:rFonts w:ascii="Times New Roman" w:hAnsi="Times New Roman" w:cs="Times New Roman"/>
          <w:sz w:val="24"/>
          <w:szCs w:val="24"/>
        </w:rPr>
        <w:t xml:space="preserve">sebagai perjanjian pendirian organisasi tersebut. </w:t>
      </w:r>
      <w:r w:rsidRPr="00FF27D6">
        <w:rPr>
          <w:rFonts w:ascii="Times New Roman" w:hAnsi="Times New Roman" w:cs="Times New Roman"/>
          <w:sz w:val="24"/>
          <w:szCs w:val="24"/>
        </w:rPr>
        <w:t>Piagam ASEAN sebagai anggaran dasar dan sebagai konstitusi</w:t>
      </w:r>
      <w:r w:rsidR="003D739F" w:rsidRPr="00FF27D6">
        <w:rPr>
          <w:rFonts w:ascii="Times New Roman" w:hAnsi="Times New Roman" w:cs="Times New Roman"/>
          <w:sz w:val="24"/>
          <w:szCs w:val="24"/>
        </w:rPr>
        <w:t xml:space="preserve"> organisasi internasional </w:t>
      </w:r>
      <w:r w:rsidRPr="00FF27D6">
        <w:rPr>
          <w:rFonts w:ascii="Times New Roman" w:hAnsi="Times New Roman" w:cs="Times New Roman"/>
          <w:sz w:val="24"/>
          <w:szCs w:val="24"/>
        </w:rPr>
        <w:t xml:space="preserve">mengatur hal-hal keorganisasian seperti keanggotaan, tujuan, asas, program kerja, dan pengaturan-pengaturan lainnya yang berhubungan dengan suatu organisasi. Negara-negara anggota ASEAN yang telah bersama-sama melalui perwakilan dari masing-masing negara membentuk Piagam ASEAN dan kemudian </w:t>
      </w:r>
      <w:r w:rsidR="003D739F" w:rsidRPr="00FF27D6">
        <w:rPr>
          <w:rFonts w:ascii="Times New Roman" w:hAnsi="Times New Roman" w:cs="Times New Roman"/>
          <w:sz w:val="24"/>
          <w:szCs w:val="24"/>
        </w:rPr>
        <w:t>mengesahkannya</w:t>
      </w:r>
      <w:r w:rsidRPr="00FF27D6">
        <w:rPr>
          <w:rFonts w:ascii="Times New Roman" w:hAnsi="Times New Roman" w:cs="Times New Roman"/>
          <w:sz w:val="24"/>
          <w:szCs w:val="24"/>
        </w:rPr>
        <w:t xml:space="preserve">. </w:t>
      </w:r>
      <w:r w:rsidR="003D739F" w:rsidRPr="00FF27D6">
        <w:rPr>
          <w:rFonts w:ascii="Times New Roman" w:hAnsi="Times New Roman" w:cs="Times New Roman"/>
          <w:sz w:val="24"/>
          <w:szCs w:val="24"/>
        </w:rPr>
        <w:t>Pengesahan adalah perbuatan hukum untuk mengikatkan diri pada suatu perjanjian internasional dalam bentuk ratifikasi, aksesi, penerimaan dan penyetujuan, sehingga dengan telah dilakukannya r</w:t>
      </w:r>
      <w:r w:rsidRPr="00FF27D6">
        <w:rPr>
          <w:rFonts w:ascii="Times New Roman" w:hAnsi="Times New Roman" w:cs="Times New Roman"/>
          <w:sz w:val="24"/>
          <w:szCs w:val="24"/>
        </w:rPr>
        <w:t xml:space="preserve">atifikasi </w:t>
      </w:r>
      <w:r w:rsidR="003D739F" w:rsidRPr="00FF27D6">
        <w:rPr>
          <w:rFonts w:ascii="Times New Roman" w:hAnsi="Times New Roman" w:cs="Times New Roman"/>
          <w:sz w:val="24"/>
          <w:szCs w:val="24"/>
        </w:rPr>
        <w:t xml:space="preserve">maka suatu negara </w:t>
      </w:r>
      <w:r w:rsidR="00ED0E4B" w:rsidRPr="00FF27D6">
        <w:rPr>
          <w:rFonts w:ascii="Times New Roman" w:hAnsi="Times New Roman" w:cs="Times New Roman"/>
          <w:sz w:val="24"/>
          <w:szCs w:val="24"/>
        </w:rPr>
        <w:t xml:space="preserve">menyetujui untuk terikat pada suatu perjanjian dan bertanggungjawab dalam pelaksanaan kewajiban-kewajiban yang timbul akibat perjanjian tersebut. </w:t>
      </w:r>
    </w:p>
    <w:p w:rsidR="008F70C2" w:rsidRPr="00FF27D6" w:rsidRDefault="00C56DF0" w:rsidP="008F70C2">
      <w:pPr>
        <w:pStyle w:val="ListParagraph"/>
        <w:spacing w:after="0" w:line="360" w:lineRule="auto"/>
        <w:ind w:firstLine="720"/>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lastRenderedPageBreak/>
        <w:t>Indonesia</w:t>
      </w:r>
      <w:r w:rsidR="00D75157" w:rsidRPr="00FF27D6">
        <w:rPr>
          <w:rFonts w:ascii="Times New Roman" w:hAnsi="Times New Roman" w:cs="Times New Roman"/>
          <w:sz w:val="24"/>
          <w:szCs w:val="24"/>
        </w:rPr>
        <w:t xml:space="preserve"> sebagai salah satu negara anggota ASEAN telah menyatakan terikat pada Piagam ASEAN dengan </w:t>
      </w:r>
      <w:r w:rsidR="00280EFE" w:rsidRPr="00FF27D6">
        <w:rPr>
          <w:rFonts w:ascii="Times New Roman" w:hAnsi="Times New Roman" w:cs="Times New Roman"/>
          <w:sz w:val="24"/>
          <w:szCs w:val="24"/>
        </w:rPr>
        <w:t xml:space="preserve">menyerahkan piagam ratifikasi pada tanggal 13 November 2008, piagam ratifikasi diserahkan setelah melakukan proses internal </w:t>
      </w:r>
      <w:r w:rsidR="00D75157" w:rsidRPr="00FF27D6">
        <w:rPr>
          <w:rFonts w:ascii="Times New Roman" w:hAnsi="Times New Roman" w:cs="Times New Roman"/>
          <w:sz w:val="24"/>
          <w:szCs w:val="24"/>
        </w:rPr>
        <w:t>melalui Undang-Undang No 38 Tahun 2008 tentang Pengesahan Piagam ASEAN</w:t>
      </w:r>
      <w:r w:rsidRPr="00FF27D6">
        <w:rPr>
          <w:rFonts w:ascii="Times New Roman" w:hAnsi="Times New Roman" w:cs="Times New Roman"/>
          <w:sz w:val="24"/>
          <w:szCs w:val="24"/>
        </w:rPr>
        <w:t xml:space="preserve">. </w:t>
      </w:r>
      <w:r w:rsidR="00280EFE" w:rsidRPr="00FF27D6">
        <w:rPr>
          <w:rFonts w:ascii="Times New Roman" w:hAnsi="Times New Roman" w:cs="Times New Roman"/>
          <w:sz w:val="24"/>
          <w:szCs w:val="24"/>
        </w:rPr>
        <w:t xml:space="preserve">Ratifikasi Piagam ASEAN melalui undang-undang </w:t>
      </w:r>
      <w:r w:rsidR="001812AE" w:rsidRPr="00FF27D6">
        <w:rPr>
          <w:rFonts w:ascii="Times New Roman" w:hAnsi="Times New Roman" w:cs="Times New Roman"/>
          <w:sz w:val="24"/>
          <w:szCs w:val="24"/>
        </w:rPr>
        <w:t>merupakan amanat Pasal 10 Und</w:t>
      </w:r>
      <w:r w:rsidR="00280EFE" w:rsidRPr="00FF27D6">
        <w:rPr>
          <w:rFonts w:ascii="Times New Roman" w:hAnsi="Times New Roman" w:cs="Times New Roman"/>
          <w:sz w:val="24"/>
          <w:szCs w:val="24"/>
        </w:rPr>
        <w:t>a</w:t>
      </w:r>
      <w:r w:rsidR="001812AE" w:rsidRPr="00FF27D6">
        <w:rPr>
          <w:rFonts w:ascii="Times New Roman" w:hAnsi="Times New Roman" w:cs="Times New Roman"/>
          <w:sz w:val="24"/>
          <w:szCs w:val="24"/>
        </w:rPr>
        <w:t>n</w:t>
      </w:r>
      <w:r w:rsidR="00280EFE" w:rsidRPr="00FF27D6">
        <w:rPr>
          <w:rFonts w:ascii="Times New Roman" w:hAnsi="Times New Roman" w:cs="Times New Roman"/>
          <w:sz w:val="24"/>
          <w:szCs w:val="24"/>
        </w:rPr>
        <w:t>g-Un</w:t>
      </w:r>
      <w:r w:rsidR="001812AE" w:rsidRPr="00FF27D6">
        <w:rPr>
          <w:rFonts w:ascii="Times New Roman" w:hAnsi="Times New Roman" w:cs="Times New Roman"/>
          <w:sz w:val="24"/>
          <w:szCs w:val="24"/>
        </w:rPr>
        <w:t>d</w:t>
      </w:r>
      <w:r w:rsidR="00280EFE" w:rsidRPr="00FF27D6">
        <w:rPr>
          <w:rFonts w:ascii="Times New Roman" w:hAnsi="Times New Roman" w:cs="Times New Roman"/>
          <w:sz w:val="24"/>
          <w:szCs w:val="24"/>
        </w:rPr>
        <w:t xml:space="preserve">ang </w:t>
      </w:r>
      <w:r w:rsidR="001812AE" w:rsidRPr="00FF27D6">
        <w:rPr>
          <w:rFonts w:ascii="Times New Roman" w:hAnsi="Times New Roman" w:cs="Times New Roman"/>
          <w:sz w:val="24"/>
          <w:szCs w:val="24"/>
        </w:rPr>
        <w:t>tentang Perjanjian Internasional yang menyebutkan bahwa Pengesahan perjanjian internasional dilakukan dengan u</w:t>
      </w:r>
      <w:r w:rsidR="00474888" w:rsidRPr="00FF27D6">
        <w:rPr>
          <w:rFonts w:ascii="Times New Roman" w:hAnsi="Times New Roman" w:cs="Times New Roman"/>
          <w:sz w:val="24"/>
          <w:szCs w:val="24"/>
        </w:rPr>
        <w:t>ndang-</w:t>
      </w:r>
      <w:r w:rsidR="001812AE" w:rsidRPr="00FF27D6">
        <w:rPr>
          <w:rFonts w:ascii="Times New Roman" w:hAnsi="Times New Roman" w:cs="Times New Roman"/>
          <w:sz w:val="24"/>
          <w:szCs w:val="24"/>
        </w:rPr>
        <w:t xml:space="preserve">undang apabila berkenaan dengan a) masalah politik, perdamaian, pertahanan, dan keamanan negara, b) perubahan wilayah atau penetapan batas wilayah negara Republik Indonesia, c) kedaulatan atau hak berdaulat negara, d) hak asasi manusia dan lingkungan hidup, e) pembentukan kaidah hukum baru f) pinjaman dan/atau hibah luar negeri, karena materi substansinya yang penting maka ratifikasi Piagam ASEAN perlu dibahas bersama oleh Presiden dengan DPR untuk memastikan bahwa perjanjian tersebut tidak bertentangan dengan hukum yang berlaku di Indonesia. </w:t>
      </w:r>
      <w:r w:rsidR="00901BC3" w:rsidRPr="00FF27D6">
        <w:rPr>
          <w:rFonts w:ascii="Times New Roman" w:hAnsi="Times New Roman" w:cs="Times New Roman"/>
          <w:sz w:val="24"/>
          <w:szCs w:val="24"/>
        </w:rPr>
        <w:t xml:space="preserve">Akibat produk yang dikeluarkan </w:t>
      </w:r>
      <w:r w:rsidR="00901BC3" w:rsidRPr="00FF27D6">
        <w:rPr>
          <w:rFonts w:ascii="Times New Roman" w:hAnsi="Times New Roman" w:cs="Times New Roman"/>
          <w:sz w:val="24"/>
          <w:szCs w:val="24"/>
        </w:rPr>
        <w:lastRenderedPageBreak/>
        <w:t xml:space="preserve">oleh DPR hanyalah undang-undang, maka instrumen ratifikasi yang dibahas bersama antara Presiden dan DPR dituangkan kedalam undang-undang. Dengan demikian instrumen ratifikasi yang disebut dengan undang-undang disamakan kedudukannya dengan undang-undang dalam arti formil sehingga dapat dilakukan </w:t>
      </w:r>
      <w:r w:rsidR="00901BC3" w:rsidRPr="00FF27D6">
        <w:rPr>
          <w:rFonts w:ascii="Times New Roman" w:hAnsi="Times New Roman" w:cs="Times New Roman"/>
          <w:i/>
          <w:sz w:val="24"/>
          <w:szCs w:val="24"/>
        </w:rPr>
        <w:t>judicial review</w:t>
      </w:r>
      <w:r w:rsidR="00901BC3" w:rsidRPr="00FF27D6">
        <w:rPr>
          <w:rFonts w:ascii="Times New Roman" w:hAnsi="Times New Roman" w:cs="Times New Roman"/>
          <w:sz w:val="24"/>
          <w:szCs w:val="24"/>
        </w:rPr>
        <w:t xml:space="preserve"> terhadap undang-undang ratifikasi tersebut.</w:t>
      </w:r>
    </w:p>
    <w:p w:rsidR="008F70C2" w:rsidRPr="00FF27D6" w:rsidRDefault="009F1C70" w:rsidP="008F70C2">
      <w:pPr>
        <w:pStyle w:val="ListParagraph"/>
        <w:spacing w:after="0" w:line="360" w:lineRule="auto"/>
        <w:ind w:firstLine="720"/>
        <w:contextualSpacing w:val="0"/>
        <w:jc w:val="both"/>
        <w:rPr>
          <w:rFonts w:ascii="Times New Roman" w:hAnsi="Times New Roman" w:cs="Times New Roman"/>
          <w:i/>
          <w:sz w:val="24"/>
          <w:szCs w:val="24"/>
          <w:lang w:val="en-US"/>
        </w:rPr>
      </w:pPr>
      <w:r w:rsidRPr="00FF27D6">
        <w:rPr>
          <w:rFonts w:ascii="Times New Roman" w:hAnsi="Times New Roman" w:cs="Times New Roman"/>
          <w:sz w:val="24"/>
          <w:szCs w:val="24"/>
        </w:rPr>
        <w:t xml:space="preserve">Pada tahun 2011 </w:t>
      </w:r>
      <w:r w:rsidR="00C56DF0" w:rsidRPr="00FF27D6">
        <w:rPr>
          <w:rFonts w:ascii="Times New Roman" w:hAnsi="Times New Roman" w:cs="Times New Roman"/>
          <w:sz w:val="24"/>
          <w:szCs w:val="24"/>
        </w:rPr>
        <w:t>U</w:t>
      </w:r>
      <w:r w:rsidR="00901BC3" w:rsidRPr="00FF27D6">
        <w:rPr>
          <w:rFonts w:ascii="Times New Roman" w:hAnsi="Times New Roman" w:cs="Times New Roman"/>
          <w:sz w:val="24"/>
          <w:szCs w:val="24"/>
        </w:rPr>
        <w:t>ndang-</w:t>
      </w:r>
      <w:r w:rsidR="00C56DF0" w:rsidRPr="00FF27D6">
        <w:rPr>
          <w:rFonts w:ascii="Times New Roman" w:hAnsi="Times New Roman" w:cs="Times New Roman"/>
          <w:sz w:val="24"/>
          <w:szCs w:val="24"/>
        </w:rPr>
        <w:t>U</w:t>
      </w:r>
      <w:r w:rsidR="00901BC3" w:rsidRPr="00FF27D6">
        <w:rPr>
          <w:rFonts w:ascii="Times New Roman" w:hAnsi="Times New Roman" w:cs="Times New Roman"/>
          <w:sz w:val="24"/>
          <w:szCs w:val="24"/>
        </w:rPr>
        <w:t>ndang</w:t>
      </w:r>
      <w:r w:rsidR="00C56DF0" w:rsidRPr="00FF27D6">
        <w:rPr>
          <w:rFonts w:ascii="Times New Roman" w:hAnsi="Times New Roman" w:cs="Times New Roman"/>
          <w:sz w:val="24"/>
          <w:szCs w:val="24"/>
        </w:rPr>
        <w:t xml:space="preserve"> No 38 Tahun 2008 tentang Pengesahan Piagam ASEAN telah diajukan ke Mahkamah Konstitusi untuk dilakukan Uji Materi terhadap beberapa pasal</w:t>
      </w:r>
      <w:r w:rsidRPr="00FF27D6">
        <w:rPr>
          <w:rFonts w:ascii="Times New Roman" w:hAnsi="Times New Roman" w:cs="Times New Roman"/>
          <w:sz w:val="24"/>
          <w:szCs w:val="24"/>
        </w:rPr>
        <w:t xml:space="preserve"> didalamnya</w:t>
      </w:r>
      <w:r w:rsidR="00C56DF0" w:rsidRPr="00FF27D6">
        <w:rPr>
          <w:rFonts w:ascii="Times New Roman" w:hAnsi="Times New Roman" w:cs="Times New Roman"/>
          <w:sz w:val="24"/>
          <w:szCs w:val="24"/>
        </w:rPr>
        <w:t xml:space="preserve">. Para pemohon yang telah memiliki </w:t>
      </w:r>
      <w:r w:rsidR="00C56DF0" w:rsidRPr="00FF27D6">
        <w:rPr>
          <w:rFonts w:ascii="Times New Roman" w:hAnsi="Times New Roman" w:cs="Times New Roman"/>
          <w:i/>
          <w:sz w:val="24"/>
          <w:szCs w:val="24"/>
        </w:rPr>
        <w:t>legal standing</w:t>
      </w:r>
      <w:r w:rsidR="00C56DF0" w:rsidRPr="00FF27D6">
        <w:rPr>
          <w:rFonts w:ascii="Times New Roman" w:hAnsi="Times New Roman" w:cs="Times New Roman"/>
          <w:sz w:val="24"/>
          <w:szCs w:val="24"/>
        </w:rPr>
        <w:t xml:space="preserve"> berdasarkan peraturan perundang-undang beserta kewenangan Mahkamah Konstitusi telah memenuhi syarat untuk diajukannya suatu perkara. Pasal-pasal Piagam ASEAN yang diajukan untuk di Uji Materi oleh Mahkamah Konstitusi yaitu : Pasal 1 ayat (5) </w:t>
      </w:r>
      <w:r w:rsidRPr="00FF27D6">
        <w:rPr>
          <w:rFonts w:ascii="Times New Roman" w:hAnsi="Times New Roman" w:cs="Times New Roman"/>
          <w:sz w:val="24"/>
          <w:szCs w:val="24"/>
        </w:rPr>
        <w:t xml:space="preserve">Piagam ASEAN </w:t>
      </w:r>
      <w:r w:rsidR="00C56DF0" w:rsidRPr="00FF27D6">
        <w:rPr>
          <w:rFonts w:ascii="Times New Roman" w:hAnsi="Times New Roman" w:cs="Times New Roman"/>
          <w:sz w:val="24"/>
          <w:szCs w:val="24"/>
        </w:rPr>
        <w:t xml:space="preserve">disebutkan bahwa </w:t>
      </w:r>
      <w:r w:rsidR="00C56DF0" w:rsidRPr="00FF27D6">
        <w:rPr>
          <w:rFonts w:ascii="Times New Roman" w:hAnsi="Times New Roman" w:cs="Times New Roman"/>
          <w:i/>
          <w:sz w:val="24"/>
          <w:szCs w:val="24"/>
        </w:rPr>
        <w:t xml:space="preserve">“To create a single market and production base which is stable, prosperous, highly competitive, and economically integrated with effective facilitation for trade and investment in which </w:t>
      </w:r>
      <w:r w:rsidR="00C56DF0" w:rsidRPr="00FF27D6">
        <w:rPr>
          <w:rFonts w:ascii="Times New Roman" w:hAnsi="Times New Roman" w:cs="Times New Roman"/>
          <w:i/>
          <w:sz w:val="24"/>
          <w:szCs w:val="24"/>
        </w:rPr>
        <w:lastRenderedPageBreak/>
        <w:t>there is free flow of goods, and services and investment; facilitated movement of business persons, professionals, talents and labour; and free flow of capital”.</w:t>
      </w:r>
    </w:p>
    <w:p w:rsidR="008F70C2" w:rsidRPr="00FF27D6" w:rsidRDefault="00C56DF0" w:rsidP="008F70C2">
      <w:pPr>
        <w:pStyle w:val="ListParagraph"/>
        <w:spacing w:after="0" w:line="360" w:lineRule="auto"/>
        <w:ind w:firstLine="720"/>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 xml:space="preserve">Kemudian ketentuan Pasal 2 ayat (2)huruf n adalah </w:t>
      </w:r>
      <w:r w:rsidRPr="00FF27D6">
        <w:rPr>
          <w:rFonts w:ascii="Times New Roman" w:hAnsi="Times New Roman" w:cs="Times New Roman"/>
          <w:i/>
          <w:sz w:val="24"/>
          <w:szCs w:val="24"/>
        </w:rPr>
        <w:t>Charter of The Association of Southeast Asian Nations</w:t>
      </w:r>
      <w:r w:rsidR="006944E5" w:rsidRPr="00FF27D6">
        <w:rPr>
          <w:rFonts w:ascii="Times New Roman" w:hAnsi="Times New Roman" w:cs="Times New Roman"/>
          <w:i/>
          <w:sz w:val="24"/>
          <w:szCs w:val="24"/>
        </w:rPr>
        <w:t xml:space="preserve"> </w:t>
      </w:r>
      <w:r w:rsidRPr="00FF27D6">
        <w:rPr>
          <w:rFonts w:ascii="Times New Roman" w:hAnsi="Times New Roman" w:cs="Times New Roman"/>
          <w:sz w:val="24"/>
          <w:szCs w:val="24"/>
        </w:rPr>
        <w:t xml:space="preserve">dikatakan bahwa </w:t>
      </w:r>
      <w:r w:rsidRPr="00FF27D6">
        <w:rPr>
          <w:rFonts w:ascii="Times New Roman" w:hAnsi="Times New Roman" w:cs="Times New Roman"/>
          <w:i/>
          <w:sz w:val="24"/>
          <w:szCs w:val="24"/>
        </w:rPr>
        <w:t>“adherence to multilateral trade rules and ASEAN’s rules-based regimes for effective implementation of economic commitments and progressive reduction towards elimination off all barriers to regional economic integration, in a marketdriven economy”</w:t>
      </w:r>
      <w:r w:rsidRPr="00FF27D6">
        <w:rPr>
          <w:rFonts w:ascii="Times New Roman" w:hAnsi="Times New Roman" w:cs="Times New Roman"/>
          <w:sz w:val="24"/>
          <w:szCs w:val="24"/>
        </w:rPr>
        <w:t xml:space="preserve">. Pasal-pasal diatas dianggap melanggar hak konstitusional warga negara yang dijaminkan dalam : a) Pasal 33 ayat (1) UUD 1945, yang berbunyi ”Perekonomian disusun sebagai usaha bersama berdasar atas asas kekeluargaan.” b) Pasal 33 ayat (2) UUD 1945, yang berbunyi ”Cabang-cabang produksi yang penting bagi negara dan yang menguasai hajat hidup orang banyak dikuasai oleh negara.” c) Pasal 33 ayat (3) UUD 1945, yang berbunyi ”Bumi dan air dan kekayaan alam yang terkandung di dalamnya dikuasai oleh negara dan dipergunakan untuk sebesar-besar </w:t>
      </w:r>
      <w:r w:rsidRPr="00FF27D6">
        <w:rPr>
          <w:rFonts w:ascii="Times New Roman" w:hAnsi="Times New Roman" w:cs="Times New Roman"/>
          <w:sz w:val="24"/>
          <w:szCs w:val="24"/>
        </w:rPr>
        <w:lastRenderedPageBreak/>
        <w:t xml:space="preserve">kemakmuran rakyat.” d) Pasal 27 ayat (2) UUD 1945, yang berbunyi “Tiap-tiap warga negara berhak atas pekerjaan dan penghidupan yang layak bagi kemanusiaan.” </w:t>
      </w:r>
    </w:p>
    <w:p w:rsidR="008F70C2" w:rsidRPr="00FF27D6" w:rsidRDefault="006944E5" w:rsidP="008F70C2">
      <w:pPr>
        <w:pStyle w:val="ListParagraph"/>
        <w:spacing w:after="0" w:line="360" w:lineRule="auto"/>
        <w:ind w:firstLine="720"/>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Terhadap permohonan uji materi ini</w:t>
      </w:r>
      <w:r w:rsidR="00461932" w:rsidRPr="00FF27D6">
        <w:rPr>
          <w:rFonts w:ascii="Times New Roman" w:hAnsi="Times New Roman" w:cs="Times New Roman"/>
          <w:sz w:val="24"/>
          <w:szCs w:val="24"/>
          <w:lang w:val="en-US"/>
        </w:rPr>
        <w:t xml:space="preserve"> Hakim </w:t>
      </w:r>
      <w:proofErr w:type="spellStart"/>
      <w:r w:rsidR="00461932" w:rsidRPr="00FF27D6">
        <w:rPr>
          <w:rFonts w:ascii="Times New Roman" w:hAnsi="Times New Roman" w:cs="Times New Roman"/>
          <w:sz w:val="24"/>
          <w:szCs w:val="24"/>
          <w:lang w:val="en-US"/>
        </w:rPr>
        <w:t>dalam</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pertimbangannya</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menyebutkan</w:t>
      </w:r>
      <w:proofErr w:type="spellEnd"/>
      <w:r w:rsidR="00461932"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 xml:space="preserve"> </w:t>
      </w:r>
      <w:proofErr w:type="spellStart"/>
      <w:r w:rsidR="00461932" w:rsidRPr="00FF27D6">
        <w:rPr>
          <w:rFonts w:ascii="Times New Roman" w:hAnsi="Times New Roman" w:cs="Times New Roman"/>
          <w:sz w:val="24"/>
          <w:szCs w:val="24"/>
          <w:lang w:val="en-US"/>
        </w:rPr>
        <w:t>bahwa</w:t>
      </w:r>
      <w:proofErr w:type="spellEnd"/>
      <w:r w:rsidR="00461932" w:rsidRPr="00FF27D6">
        <w:rPr>
          <w:rFonts w:ascii="Times New Roman" w:hAnsi="Times New Roman" w:cs="Times New Roman"/>
          <w:sz w:val="24"/>
          <w:szCs w:val="24"/>
          <w:lang w:val="en-US"/>
        </w:rPr>
        <w:t xml:space="preserve"> Hakim </w:t>
      </w:r>
      <w:proofErr w:type="spellStart"/>
      <w:r w:rsidR="00461932" w:rsidRPr="00FF27D6">
        <w:rPr>
          <w:rFonts w:ascii="Times New Roman" w:hAnsi="Times New Roman" w:cs="Times New Roman"/>
          <w:sz w:val="24"/>
          <w:szCs w:val="24"/>
          <w:lang w:val="en-US"/>
        </w:rPr>
        <w:t>mahkamah</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Konstitusi</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berwenang</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untuk</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menguji</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Undang-Undang</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terhadap</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Undang-Undang</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Dasar</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yaitu</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berdasarkan</w:t>
      </w:r>
      <w:proofErr w:type="spellEnd"/>
      <w:r w:rsidR="00461932"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 xml:space="preserve">pada Pasal 24C ayat (1) UUD 1945, Pasal 10 ayat (1) huruf a Undang-Undang Nomor 24 Tahun 2003 tentang Mahkamah Konstitusi sebagaimana telah diubah dengan Undang-Undang Nomor 8 Tahun 2011 tentang Perubahan Atas Undang-Undang Nomor 24 Tahun 2003 tentang Mahkamah Konstitusi (Lembaran Negara Republik Indonesia Tahun 2011 Nomor 70, Tambahan Lembaran Negara Republik Indonesia Nomor 5226, selanjutnya disebut UU MK), dan Pasal 29 ayat (1) huruf a Undang-Undang Nomor 48 Tahun 2009 tentang Kekuasaan Kehakiman (Lembaran Negara Republik Indonesia Tahun 2009 Nomor 157, Tambahan Lembaran Negara Republik Indonesia Nomor 5076, selanjutnya disebut UU 48/2009), salah satu kewenangan </w:t>
      </w:r>
      <w:r w:rsidRPr="00FF27D6">
        <w:rPr>
          <w:rFonts w:ascii="Times New Roman" w:hAnsi="Times New Roman" w:cs="Times New Roman"/>
          <w:sz w:val="24"/>
          <w:szCs w:val="24"/>
        </w:rPr>
        <w:lastRenderedPageBreak/>
        <w:t>konstitusional Mahkamah adalah mengadili pada tingkat pertama dan terakhir yang putusannya bersifat final untuk menguji Undang-Undang terhadap Undang-Undang Dasar.</w:t>
      </w:r>
    </w:p>
    <w:p w:rsidR="00C56DF0" w:rsidRPr="00FF27D6" w:rsidRDefault="0065657A" w:rsidP="008F70C2">
      <w:pPr>
        <w:pStyle w:val="ListParagraph"/>
        <w:spacing w:after="0" w:line="360" w:lineRule="auto"/>
        <w:ind w:firstLine="720"/>
        <w:contextualSpacing w:val="0"/>
        <w:jc w:val="both"/>
        <w:rPr>
          <w:rFonts w:ascii="Times New Roman" w:hAnsi="Times New Roman" w:cs="Times New Roman"/>
          <w:sz w:val="24"/>
          <w:szCs w:val="24"/>
        </w:rPr>
      </w:pPr>
      <w:r w:rsidRPr="00FF27D6">
        <w:rPr>
          <w:rFonts w:ascii="Times New Roman" w:hAnsi="Times New Roman" w:cs="Times New Roman"/>
          <w:sz w:val="24"/>
          <w:szCs w:val="24"/>
        </w:rPr>
        <w:t>Dalam putusan ini yang diujikan bukanlah pasal dari undang-undang ratifikasi melainkan pasal yang ada di perjanjian internasional. Sedangkan Indonesia belum menetapkan arah kebijakannya secara jelas mengenai hubungan hukum nasional dengan hukum internasional</w:t>
      </w:r>
      <w:r w:rsidR="00D11B78" w:rsidRPr="00FF27D6">
        <w:rPr>
          <w:rFonts w:ascii="Times New Roman" w:hAnsi="Times New Roman" w:cs="Times New Roman"/>
          <w:sz w:val="24"/>
          <w:szCs w:val="24"/>
        </w:rPr>
        <w:t>,</w:t>
      </w:r>
      <w:r w:rsidRPr="00FF27D6">
        <w:rPr>
          <w:rFonts w:ascii="Times New Roman" w:hAnsi="Times New Roman" w:cs="Times New Roman"/>
          <w:sz w:val="24"/>
          <w:szCs w:val="24"/>
        </w:rPr>
        <w:t xml:space="preserve"> dilain hal, dalam hukum internasional dikenal </w:t>
      </w:r>
      <w:r w:rsidR="006944E5" w:rsidRPr="00FF27D6">
        <w:rPr>
          <w:rFonts w:ascii="Times New Roman" w:hAnsi="Times New Roman" w:cs="Times New Roman"/>
          <w:sz w:val="24"/>
          <w:szCs w:val="24"/>
        </w:rPr>
        <w:t xml:space="preserve"> </w:t>
      </w:r>
      <w:r w:rsidRPr="00FF27D6">
        <w:rPr>
          <w:rFonts w:ascii="Times New Roman" w:hAnsi="Times New Roman" w:cs="Times New Roman"/>
          <w:sz w:val="24"/>
          <w:szCs w:val="24"/>
        </w:rPr>
        <w:t xml:space="preserve">Prinsip </w:t>
      </w:r>
      <w:r w:rsidRPr="00FF27D6">
        <w:rPr>
          <w:rFonts w:ascii="Times New Roman" w:hAnsi="Times New Roman" w:cs="Times New Roman"/>
          <w:i/>
          <w:sz w:val="24"/>
          <w:szCs w:val="24"/>
        </w:rPr>
        <w:t>Pacta Sunt Servanda</w:t>
      </w:r>
      <w:r w:rsidRPr="00FF27D6">
        <w:rPr>
          <w:rFonts w:ascii="Times New Roman" w:hAnsi="Times New Roman" w:cs="Times New Roman"/>
          <w:sz w:val="24"/>
          <w:szCs w:val="24"/>
        </w:rPr>
        <w:t xml:space="preserve"> yang menghendaki setiap negara untuk melaksanakan kewajiban-kewajiban yang timbul akibat keputusannya untuk mengikatkan diri terhadap perjanjian. </w:t>
      </w:r>
    </w:p>
    <w:p w:rsidR="007307BD" w:rsidRPr="00FF27D6" w:rsidRDefault="00BC79EA" w:rsidP="008F70C2">
      <w:pPr>
        <w:pStyle w:val="ListParagraph"/>
        <w:numPr>
          <w:ilvl w:val="0"/>
          <w:numId w:val="1"/>
        </w:numPr>
        <w:spacing w:after="0" w:line="360" w:lineRule="auto"/>
        <w:contextualSpacing w:val="0"/>
        <w:jc w:val="both"/>
        <w:rPr>
          <w:rFonts w:ascii="Times New Roman" w:hAnsi="Times New Roman" w:cs="Times New Roman"/>
          <w:b/>
          <w:sz w:val="24"/>
          <w:szCs w:val="24"/>
        </w:rPr>
      </w:pPr>
      <w:r w:rsidRPr="00FF27D6">
        <w:rPr>
          <w:rFonts w:ascii="Times New Roman" w:hAnsi="Times New Roman" w:cs="Times New Roman"/>
          <w:b/>
          <w:sz w:val="24"/>
          <w:szCs w:val="24"/>
        </w:rPr>
        <w:t>Rumusan Masalah</w:t>
      </w:r>
    </w:p>
    <w:p w:rsidR="007307BD" w:rsidRPr="00FF27D6" w:rsidRDefault="007307BD" w:rsidP="008F70C2">
      <w:pPr>
        <w:pStyle w:val="ListParagraph"/>
        <w:numPr>
          <w:ilvl w:val="0"/>
          <w:numId w:val="3"/>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Apakah Mahkamah Konstitusi berwenang menguji undang-undang ratifikasi menurut sistem hukum Indonesia?</w:t>
      </w:r>
    </w:p>
    <w:p w:rsidR="007307BD" w:rsidRPr="00FF27D6" w:rsidRDefault="007307BD" w:rsidP="008F70C2">
      <w:pPr>
        <w:pStyle w:val="ListParagraph"/>
        <w:numPr>
          <w:ilvl w:val="0"/>
          <w:numId w:val="3"/>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Apakah dengan adanya pengujian undang-undang ratifikasi </w:t>
      </w:r>
      <w:r w:rsidR="001452A2" w:rsidRPr="00FF27D6">
        <w:rPr>
          <w:rFonts w:ascii="Times New Roman" w:hAnsi="Times New Roman" w:cs="Times New Roman"/>
          <w:sz w:val="24"/>
          <w:szCs w:val="24"/>
        </w:rPr>
        <w:t xml:space="preserve">di Mahkamah Konstitusi memiliki dampak eksternal bagi hubungan Indonesia dengan negara </w:t>
      </w:r>
      <w:r w:rsidR="00902097" w:rsidRPr="00FF27D6">
        <w:rPr>
          <w:rFonts w:ascii="Times New Roman" w:hAnsi="Times New Roman" w:cs="Times New Roman"/>
          <w:sz w:val="24"/>
          <w:szCs w:val="24"/>
        </w:rPr>
        <w:t xml:space="preserve">lain dihubungkan dengan prinsip </w:t>
      </w:r>
      <w:r w:rsidR="00902097" w:rsidRPr="00FF27D6">
        <w:rPr>
          <w:rFonts w:ascii="Times New Roman" w:hAnsi="Times New Roman" w:cs="Times New Roman"/>
          <w:i/>
          <w:sz w:val="24"/>
          <w:szCs w:val="24"/>
        </w:rPr>
        <w:t>Pacta Sunt Servanda</w:t>
      </w:r>
      <w:r w:rsidR="00902097" w:rsidRPr="00FF27D6">
        <w:rPr>
          <w:rFonts w:ascii="Times New Roman" w:hAnsi="Times New Roman" w:cs="Times New Roman"/>
          <w:sz w:val="24"/>
          <w:szCs w:val="24"/>
        </w:rPr>
        <w:t>?</w:t>
      </w:r>
    </w:p>
    <w:p w:rsidR="00655080" w:rsidRPr="00FF27D6" w:rsidRDefault="00BC79EA" w:rsidP="00655080">
      <w:pPr>
        <w:pStyle w:val="ListParagraph"/>
        <w:numPr>
          <w:ilvl w:val="0"/>
          <w:numId w:val="1"/>
        </w:numPr>
        <w:spacing w:after="0" w:line="360" w:lineRule="auto"/>
        <w:contextualSpacing w:val="0"/>
        <w:jc w:val="both"/>
        <w:rPr>
          <w:rFonts w:ascii="Times New Roman" w:hAnsi="Times New Roman" w:cs="Times New Roman"/>
          <w:b/>
          <w:sz w:val="24"/>
          <w:szCs w:val="24"/>
        </w:rPr>
      </w:pPr>
      <w:r w:rsidRPr="00FF27D6">
        <w:rPr>
          <w:rFonts w:ascii="Times New Roman" w:hAnsi="Times New Roman" w:cs="Times New Roman"/>
          <w:b/>
          <w:sz w:val="24"/>
          <w:szCs w:val="24"/>
        </w:rPr>
        <w:lastRenderedPageBreak/>
        <w:t xml:space="preserve">Tujuan </w:t>
      </w:r>
      <w:proofErr w:type="spellStart"/>
      <w:r w:rsidR="00655080" w:rsidRPr="00FF27D6">
        <w:rPr>
          <w:rFonts w:ascii="Times New Roman" w:hAnsi="Times New Roman" w:cs="Times New Roman"/>
          <w:b/>
          <w:sz w:val="24"/>
          <w:szCs w:val="24"/>
          <w:lang w:val="en-US"/>
        </w:rPr>
        <w:t>dan</w:t>
      </w:r>
      <w:proofErr w:type="spellEnd"/>
      <w:r w:rsidR="00655080" w:rsidRPr="00FF27D6">
        <w:rPr>
          <w:rFonts w:ascii="Times New Roman" w:hAnsi="Times New Roman" w:cs="Times New Roman"/>
          <w:b/>
          <w:sz w:val="24"/>
          <w:szCs w:val="24"/>
          <w:lang w:val="en-US"/>
        </w:rPr>
        <w:t xml:space="preserve"> </w:t>
      </w:r>
      <w:proofErr w:type="spellStart"/>
      <w:r w:rsidR="00655080" w:rsidRPr="00FF27D6">
        <w:rPr>
          <w:rFonts w:ascii="Times New Roman" w:hAnsi="Times New Roman" w:cs="Times New Roman"/>
          <w:b/>
          <w:sz w:val="24"/>
          <w:szCs w:val="24"/>
          <w:lang w:val="en-US"/>
        </w:rPr>
        <w:t>Kegunaan</w:t>
      </w:r>
      <w:proofErr w:type="spellEnd"/>
    </w:p>
    <w:p w:rsidR="001452A2" w:rsidRPr="00FF27D6" w:rsidRDefault="00655080" w:rsidP="00655080">
      <w:pPr>
        <w:pStyle w:val="ListParagraph"/>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lang w:val="en-US"/>
        </w:rPr>
        <w:t>U</w:t>
      </w:r>
      <w:r w:rsidR="001452A2" w:rsidRPr="00FF27D6">
        <w:rPr>
          <w:rFonts w:ascii="Times New Roman" w:hAnsi="Times New Roman" w:cs="Times New Roman"/>
          <w:sz w:val="24"/>
          <w:szCs w:val="24"/>
        </w:rPr>
        <w:t>ntuk mengetahui kewenangan Mahkamah Konstitusi dalam menguji undang-undang ratifikasi</w:t>
      </w:r>
      <w:r w:rsidRPr="00FF27D6">
        <w:rPr>
          <w:rFonts w:ascii="Times New Roman" w:hAnsi="Times New Roman" w:cs="Times New Roman"/>
          <w:sz w:val="24"/>
          <w:szCs w:val="24"/>
        </w:rPr>
        <w:t xml:space="preserve"> menurut sistem hukum Indonesia</w:t>
      </w:r>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u</w:t>
      </w:r>
      <w:r w:rsidR="001452A2" w:rsidRPr="00FF27D6">
        <w:rPr>
          <w:rFonts w:ascii="Times New Roman" w:hAnsi="Times New Roman" w:cs="Times New Roman"/>
          <w:sz w:val="24"/>
          <w:szCs w:val="24"/>
        </w:rPr>
        <w:t xml:space="preserve">ntuk mengetahui dampak eksternal </w:t>
      </w:r>
      <w:r w:rsidR="004346E5" w:rsidRPr="00FF27D6">
        <w:rPr>
          <w:rFonts w:ascii="Times New Roman" w:hAnsi="Times New Roman" w:cs="Times New Roman"/>
          <w:sz w:val="24"/>
          <w:szCs w:val="24"/>
        </w:rPr>
        <w:t>pengujian undang-undang</w:t>
      </w:r>
      <w:r w:rsidR="00902097" w:rsidRPr="00FF27D6">
        <w:rPr>
          <w:rFonts w:ascii="Times New Roman" w:hAnsi="Times New Roman" w:cs="Times New Roman"/>
          <w:sz w:val="24"/>
          <w:szCs w:val="24"/>
        </w:rPr>
        <w:t xml:space="preserve"> ratifikasi </w:t>
      </w:r>
      <w:r w:rsidR="001452A2" w:rsidRPr="00FF27D6">
        <w:rPr>
          <w:rFonts w:ascii="Times New Roman" w:hAnsi="Times New Roman" w:cs="Times New Roman"/>
          <w:sz w:val="24"/>
          <w:szCs w:val="24"/>
        </w:rPr>
        <w:t xml:space="preserve">bagi hubungan Indonesia dengan negara lain </w:t>
      </w:r>
      <w:r w:rsidR="004346E5" w:rsidRPr="00FF27D6">
        <w:rPr>
          <w:rFonts w:ascii="Times New Roman" w:hAnsi="Times New Roman" w:cs="Times New Roman"/>
          <w:sz w:val="24"/>
          <w:szCs w:val="24"/>
        </w:rPr>
        <w:t>dan hubungannya</w:t>
      </w:r>
      <w:r w:rsidR="00902097" w:rsidRPr="00FF27D6">
        <w:rPr>
          <w:rFonts w:ascii="Times New Roman" w:hAnsi="Times New Roman" w:cs="Times New Roman"/>
          <w:sz w:val="24"/>
          <w:szCs w:val="24"/>
        </w:rPr>
        <w:t xml:space="preserve"> dengan prinsip </w:t>
      </w:r>
      <w:r w:rsidR="00902097" w:rsidRPr="00FF27D6">
        <w:rPr>
          <w:rFonts w:ascii="Times New Roman" w:hAnsi="Times New Roman" w:cs="Times New Roman"/>
          <w:i/>
          <w:sz w:val="24"/>
          <w:szCs w:val="24"/>
        </w:rPr>
        <w:t>Pacta Sunt Servanda</w:t>
      </w:r>
      <w:r w:rsidRPr="00FF27D6">
        <w:rPr>
          <w:rFonts w:ascii="Times New Roman" w:hAnsi="Times New Roman" w:cs="Times New Roman"/>
          <w:i/>
          <w:sz w:val="24"/>
          <w:szCs w:val="24"/>
          <w:lang w:val="en-US"/>
        </w:rPr>
        <w:t xml:space="preserve">, </w:t>
      </w:r>
      <w:proofErr w:type="spellStart"/>
      <w:r w:rsidRPr="00FF27D6">
        <w:rPr>
          <w:rFonts w:ascii="Times New Roman" w:hAnsi="Times New Roman" w:cs="Times New Roman"/>
          <w:sz w:val="24"/>
          <w:szCs w:val="24"/>
          <w:lang w:val="en-US"/>
        </w:rPr>
        <w:t>sedangkan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kegunaanya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dapat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dilihat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sudut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teoritis</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praktis</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yaitu</w:t>
      </w:r>
      <w:proofErr w:type="spellEnd"/>
      <w:r w:rsidRPr="00FF27D6">
        <w:rPr>
          <w:rFonts w:ascii="Times New Roman" w:hAnsi="Times New Roman" w:cs="Times New Roman"/>
          <w:sz w:val="24"/>
          <w:szCs w:val="24"/>
          <w:lang w:val="en-US"/>
        </w:rPr>
        <w:t xml:space="preserve"> s</w:t>
      </w:r>
      <w:r w:rsidR="00902097" w:rsidRPr="00FF27D6">
        <w:rPr>
          <w:rFonts w:ascii="Times New Roman" w:hAnsi="Times New Roman" w:cs="Times New Roman"/>
          <w:sz w:val="24"/>
          <w:szCs w:val="24"/>
        </w:rPr>
        <w:t>udut teoritis, hasil penelitian ini dih</w:t>
      </w:r>
      <w:r w:rsidR="00C56DF0" w:rsidRPr="00FF27D6">
        <w:rPr>
          <w:rFonts w:ascii="Times New Roman" w:hAnsi="Times New Roman" w:cs="Times New Roman"/>
          <w:sz w:val="24"/>
          <w:szCs w:val="24"/>
        </w:rPr>
        <w:t xml:space="preserve">arapkan dapat memberikan </w:t>
      </w:r>
      <w:r w:rsidR="00902097" w:rsidRPr="00FF27D6">
        <w:rPr>
          <w:rFonts w:ascii="Times New Roman" w:hAnsi="Times New Roman" w:cs="Times New Roman"/>
          <w:sz w:val="24"/>
          <w:szCs w:val="24"/>
        </w:rPr>
        <w:t xml:space="preserve">sumbangan pemikiran dan sekaligus memberi manfaat bagi perkembangan ilmu pengetahuan hukum pada umumnya </w:t>
      </w:r>
      <w:r w:rsidR="00C56DF0" w:rsidRPr="00FF27D6">
        <w:rPr>
          <w:rFonts w:ascii="Times New Roman" w:hAnsi="Times New Roman" w:cs="Times New Roman"/>
          <w:sz w:val="24"/>
          <w:szCs w:val="24"/>
        </w:rPr>
        <w:t>dan perjanjian internasional pada khususnya.</w:t>
      </w:r>
      <w:r w:rsidRPr="00FF27D6">
        <w:rPr>
          <w:rFonts w:ascii="Times New Roman" w:hAnsi="Times New Roman" w:cs="Times New Roman"/>
          <w:sz w:val="24"/>
          <w:szCs w:val="24"/>
          <w:lang w:val="en-US"/>
        </w:rPr>
        <w:t xml:space="preserve"> </w:t>
      </w:r>
      <w:r w:rsidR="00C56DF0" w:rsidRPr="00FF27D6">
        <w:rPr>
          <w:rFonts w:ascii="Times New Roman" w:hAnsi="Times New Roman" w:cs="Times New Roman"/>
          <w:sz w:val="24"/>
          <w:szCs w:val="24"/>
        </w:rPr>
        <w:t>Sudut praktis, hasil penelitian ini diharapkan memberi masukan bagi pembuat kebijakan dalam menentukan status undang-undang ratifikasi dalam sistem hukum Indonesia.</w:t>
      </w:r>
    </w:p>
    <w:p w:rsidR="00BC79EA" w:rsidRPr="00FF27D6" w:rsidRDefault="00BC79EA" w:rsidP="008F70C2">
      <w:pPr>
        <w:pStyle w:val="ListParagraph"/>
        <w:numPr>
          <w:ilvl w:val="0"/>
          <w:numId w:val="1"/>
        </w:numPr>
        <w:spacing w:after="0" w:line="360" w:lineRule="auto"/>
        <w:contextualSpacing w:val="0"/>
        <w:jc w:val="both"/>
        <w:rPr>
          <w:rFonts w:ascii="Times New Roman" w:hAnsi="Times New Roman" w:cs="Times New Roman"/>
          <w:b/>
          <w:sz w:val="24"/>
          <w:szCs w:val="24"/>
        </w:rPr>
      </w:pPr>
      <w:r w:rsidRPr="00FF27D6">
        <w:rPr>
          <w:rFonts w:ascii="Times New Roman" w:hAnsi="Times New Roman" w:cs="Times New Roman"/>
          <w:b/>
          <w:sz w:val="24"/>
          <w:szCs w:val="24"/>
        </w:rPr>
        <w:t>Tinjauan</w:t>
      </w:r>
      <w:r w:rsidR="007307BD" w:rsidRPr="00FF27D6">
        <w:rPr>
          <w:rFonts w:ascii="Times New Roman" w:hAnsi="Times New Roman" w:cs="Times New Roman"/>
          <w:b/>
          <w:sz w:val="24"/>
          <w:szCs w:val="24"/>
        </w:rPr>
        <w:t xml:space="preserve"> Pustaka</w:t>
      </w:r>
    </w:p>
    <w:p w:rsidR="00D11B78" w:rsidRPr="00FF27D6" w:rsidRDefault="00D11B78" w:rsidP="008F70C2">
      <w:pPr>
        <w:pStyle w:val="ListParagraph"/>
        <w:numPr>
          <w:ilvl w:val="0"/>
          <w:numId w:val="7"/>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Perjanjian Internasional</w:t>
      </w:r>
    </w:p>
    <w:p w:rsidR="00901A50" w:rsidRPr="00FF27D6" w:rsidRDefault="005A029B" w:rsidP="008F70C2">
      <w:pPr>
        <w:pStyle w:val="ListParagraph"/>
        <w:spacing w:after="0" w:line="360" w:lineRule="auto"/>
        <w:ind w:left="1077" w:firstLine="357"/>
        <w:contextualSpacing w:val="0"/>
        <w:jc w:val="both"/>
        <w:rPr>
          <w:rFonts w:ascii="Times New Roman" w:hAnsi="Times New Roman" w:cs="Times New Roman"/>
          <w:sz w:val="24"/>
          <w:szCs w:val="24"/>
        </w:rPr>
      </w:pPr>
      <w:r w:rsidRPr="00FF27D6">
        <w:rPr>
          <w:rFonts w:ascii="Times New Roman" w:hAnsi="Times New Roman" w:cs="Times New Roman"/>
          <w:sz w:val="24"/>
          <w:szCs w:val="24"/>
        </w:rPr>
        <w:t>Ada berbagai istilah yang dipergunakan untuk menyebut perjanjian internasional yaitu traktat (</w:t>
      </w:r>
      <w:r w:rsidRPr="00FF27D6">
        <w:rPr>
          <w:rFonts w:ascii="Times New Roman" w:hAnsi="Times New Roman" w:cs="Times New Roman"/>
          <w:i/>
          <w:iCs/>
          <w:sz w:val="24"/>
          <w:szCs w:val="24"/>
        </w:rPr>
        <w:t>treaty</w:t>
      </w:r>
      <w:r w:rsidRPr="00FF27D6">
        <w:rPr>
          <w:rFonts w:ascii="Times New Roman" w:hAnsi="Times New Roman" w:cs="Times New Roman"/>
          <w:sz w:val="24"/>
          <w:szCs w:val="24"/>
        </w:rPr>
        <w:t>), pakta (</w:t>
      </w:r>
      <w:r w:rsidRPr="00FF27D6">
        <w:rPr>
          <w:rFonts w:ascii="Times New Roman" w:hAnsi="Times New Roman" w:cs="Times New Roman"/>
          <w:i/>
          <w:iCs/>
          <w:sz w:val="24"/>
          <w:szCs w:val="24"/>
        </w:rPr>
        <w:t>pact</w:t>
      </w:r>
      <w:r w:rsidRPr="00FF27D6">
        <w:rPr>
          <w:rFonts w:ascii="Times New Roman" w:hAnsi="Times New Roman" w:cs="Times New Roman"/>
          <w:sz w:val="24"/>
          <w:szCs w:val="24"/>
        </w:rPr>
        <w:t>), konvensi (</w:t>
      </w:r>
      <w:r w:rsidRPr="00FF27D6">
        <w:rPr>
          <w:rFonts w:ascii="Times New Roman" w:hAnsi="Times New Roman" w:cs="Times New Roman"/>
          <w:i/>
          <w:iCs/>
          <w:sz w:val="24"/>
          <w:szCs w:val="24"/>
        </w:rPr>
        <w:t>convention</w:t>
      </w:r>
      <w:r w:rsidRPr="00FF27D6">
        <w:rPr>
          <w:rFonts w:ascii="Times New Roman" w:hAnsi="Times New Roman" w:cs="Times New Roman"/>
          <w:sz w:val="24"/>
          <w:szCs w:val="24"/>
        </w:rPr>
        <w:t>), piagam (</w:t>
      </w:r>
      <w:r w:rsidRPr="00FF27D6">
        <w:rPr>
          <w:rFonts w:ascii="Times New Roman" w:hAnsi="Times New Roman" w:cs="Times New Roman"/>
          <w:i/>
          <w:iCs/>
          <w:sz w:val="24"/>
          <w:szCs w:val="24"/>
        </w:rPr>
        <w:t>statute, charter</w:t>
      </w:r>
      <w:r w:rsidRPr="00FF27D6">
        <w:rPr>
          <w:rFonts w:ascii="Times New Roman" w:hAnsi="Times New Roman" w:cs="Times New Roman"/>
          <w:sz w:val="24"/>
          <w:szCs w:val="24"/>
        </w:rPr>
        <w:t>), deklarasi, protokol, </w:t>
      </w:r>
      <w:r w:rsidRPr="00FF27D6">
        <w:rPr>
          <w:rFonts w:ascii="Times New Roman" w:hAnsi="Times New Roman" w:cs="Times New Roman"/>
          <w:i/>
          <w:iCs/>
          <w:sz w:val="24"/>
          <w:szCs w:val="24"/>
        </w:rPr>
        <w:t>arrangement</w:t>
      </w:r>
      <w:r w:rsidRPr="00FF27D6">
        <w:rPr>
          <w:rFonts w:ascii="Times New Roman" w:hAnsi="Times New Roman" w:cs="Times New Roman"/>
          <w:sz w:val="24"/>
          <w:szCs w:val="24"/>
        </w:rPr>
        <w:t>, </w:t>
      </w:r>
      <w:r w:rsidRPr="00FF27D6">
        <w:rPr>
          <w:rFonts w:ascii="Times New Roman" w:hAnsi="Times New Roman" w:cs="Times New Roman"/>
          <w:i/>
          <w:iCs/>
          <w:sz w:val="24"/>
          <w:szCs w:val="24"/>
        </w:rPr>
        <w:t>accord</w:t>
      </w:r>
      <w:r w:rsidRPr="00FF27D6">
        <w:rPr>
          <w:rFonts w:ascii="Times New Roman" w:hAnsi="Times New Roman" w:cs="Times New Roman"/>
          <w:sz w:val="24"/>
          <w:szCs w:val="24"/>
        </w:rPr>
        <w:t>, </w:t>
      </w:r>
      <w:r w:rsidRPr="00FF27D6">
        <w:rPr>
          <w:rFonts w:ascii="Times New Roman" w:hAnsi="Times New Roman" w:cs="Times New Roman"/>
          <w:i/>
          <w:iCs/>
          <w:sz w:val="24"/>
          <w:szCs w:val="24"/>
        </w:rPr>
        <w:lastRenderedPageBreak/>
        <w:t>modus vivendi</w:t>
      </w:r>
      <w:r w:rsidRPr="00FF27D6">
        <w:rPr>
          <w:rFonts w:ascii="Times New Roman" w:hAnsi="Times New Roman" w:cs="Times New Roman"/>
          <w:sz w:val="24"/>
          <w:szCs w:val="24"/>
        </w:rPr>
        <w:t> dan </w:t>
      </w:r>
      <w:r w:rsidRPr="00FF27D6">
        <w:rPr>
          <w:rFonts w:ascii="Times New Roman" w:hAnsi="Times New Roman" w:cs="Times New Roman"/>
          <w:i/>
          <w:iCs/>
          <w:sz w:val="24"/>
          <w:szCs w:val="24"/>
        </w:rPr>
        <w:t>covenant</w:t>
      </w:r>
      <w:r w:rsidRPr="00FF27D6">
        <w:rPr>
          <w:rFonts w:ascii="Times New Roman" w:hAnsi="Times New Roman" w:cs="Times New Roman"/>
          <w:sz w:val="24"/>
          <w:szCs w:val="24"/>
        </w:rPr>
        <w:t>. Perjanjian internasional adalah kesepakatan antara dua atau lebih subyek hukum internasional yang menurut hukum internasional menimbulkan hak dan kewajiban bagi para pihak yang membuat kesepakatan. Ada beberapa kriteria untuk mengelompokkan perjanjian internasional, antara lain berdasarkan: (i) jumlah pesertanya, Menurut jumlah pesertanya, perjanjian internasional dapat berupa perjanjian bilateral (bila melibatkan dua negara saja) misalnya perjanjian RI dengan RRC mengenai Dwikenegaraan pada tahun 1954; atau multilateral (bila melibatkan lebih dari dua negara) misalnya Konvensi Jenewa 1949 tentang Perlindungan Korban Perang. (ii) strukturnya, menurut strukturnya perjanjian internasional ada yang bersifat </w:t>
      </w:r>
      <w:r w:rsidRPr="00FF27D6">
        <w:rPr>
          <w:rFonts w:ascii="Times New Roman" w:hAnsi="Times New Roman" w:cs="Times New Roman"/>
          <w:i/>
          <w:iCs/>
          <w:sz w:val="24"/>
          <w:szCs w:val="24"/>
        </w:rPr>
        <w:t>law making</w:t>
      </w:r>
      <w:r w:rsidRPr="00FF27D6">
        <w:rPr>
          <w:rFonts w:ascii="Times New Roman" w:hAnsi="Times New Roman" w:cs="Times New Roman"/>
          <w:sz w:val="24"/>
          <w:szCs w:val="24"/>
        </w:rPr>
        <w:t> artinya mengandung kaidah hukum yang dapat berlaku bagi semua negara di dunia, misalnya Konvensi</w:t>
      </w:r>
      <w:r w:rsidR="00C9112D" w:rsidRPr="00FF27D6">
        <w:rPr>
          <w:rFonts w:ascii="Times New Roman" w:hAnsi="Times New Roman" w:cs="Times New Roman"/>
          <w:sz w:val="24"/>
          <w:szCs w:val="24"/>
        </w:rPr>
        <w:t xml:space="preserve"> Wina 1969 mengenai Perjanjian Internasioan antar Negara</w:t>
      </w:r>
      <w:r w:rsidRPr="00FF27D6">
        <w:rPr>
          <w:rFonts w:ascii="Times New Roman" w:hAnsi="Times New Roman" w:cs="Times New Roman"/>
          <w:sz w:val="24"/>
          <w:szCs w:val="24"/>
        </w:rPr>
        <w:t xml:space="preserve">, </w:t>
      </w:r>
      <w:r w:rsidR="00C9112D" w:rsidRPr="00FF27D6">
        <w:rPr>
          <w:rFonts w:ascii="Times New Roman" w:hAnsi="Times New Roman" w:cs="Times New Roman"/>
          <w:sz w:val="24"/>
          <w:szCs w:val="24"/>
        </w:rPr>
        <w:t xml:space="preserve">Konvensi Wina tahun </w:t>
      </w:r>
      <w:r w:rsidR="00C9112D" w:rsidRPr="00FF27D6">
        <w:rPr>
          <w:rFonts w:ascii="Times New Roman" w:hAnsi="Times New Roman" w:cs="Times New Roman"/>
          <w:sz w:val="24"/>
          <w:szCs w:val="24"/>
        </w:rPr>
        <w:lastRenderedPageBreak/>
        <w:t xml:space="preserve">1986 tentang Perjanjian Internasioanl Antar Organisasi Internasional dengan Organisasi Internasional dan Negara dengan Organisasi Internasional, </w:t>
      </w:r>
      <w:r w:rsidRPr="00FF27D6">
        <w:rPr>
          <w:rFonts w:ascii="Times New Roman" w:hAnsi="Times New Roman" w:cs="Times New Roman"/>
          <w:sz w:val="24"/>
          <w:szCs w:val="24"/>
        </w:rPr>
        <w:t>Konvensi Wina tahun 1961 mengenai Hubungan Diplomatik, ada pula yang bersifat </w:t>
      </w:r>
      <w:r w:rsidRPr="00FF27D6">
        <w:rPr>
          <w:rFonts w:ascii="Times New Roman" w:hAnsi="Times New Roman" w:cs="Times New Roman"/>
          <w:i/>
          <w:iCs/>
          <w:sz w:val="24"/>
          <w:szCs w:val="24"/>
        </w:rPr>
        <w:t>contract</w:t>
      </w:r>
      <w:r w:rsidRPr="00FF27D6">
        <w:rPr>
          <w:rFonts w:ascii="Times New Roman" w:hAnsi="Times New Roman" w:cs="Times New Roman"/>
          <w:sz w:val="24"/>
          <w:szCs w:val="24"/>
        </w:rPr>
        <w:t>, yaitu hanya menimbulkan hak dan kewajiban bagi para pihak yang membuat perjanjian saja. Misalnya: Perjanjian Ekstradisi 1974 antara Indonesia dan Malaysia.</w:t>
      </w:r>
      <w:r w:rsidR="00C9112D" w:rsidRPr="00FF27D6">
        <w:rPr>
          <w:rFonts w:ascii="Times New Roman" w:hAnsi="Times New Roman" w:cs="Times New Roman"/>
          <w:sz w:val="24"/>
          <w:szCs w:val="24"/>
        </w:rPr>
        <w:t xml:space="preserve"> </w:t>
      </w:r>
    </w:p>
    <w:p w:rsidR="00C9112D" w:rsidRPr="00FF27D6" w:rsidRDefault="005A029B" w:rsidP="008F70C2">
      <w:pPr>
        <w:pStyle w:val="ListParagraph"/>
        <w:spacing w:after="0" w:line="360" w:lineRule="auto"/>
        <w:ind w:left="1077" w:firstLine="357"/>
        <w:contextualSpacing w:val="0"/>
        <w:jc w:val="both"/>
        <w:rPr>
          <w:rFonts w:ascii="Times New Roman" w:hAnsi="Times New Roman" w:cs="Times New Roman"/>
          <w:sz w:val="24"/>
          <w:szCs w:val="24"/>
        </w:rPr>
      </w:pPr>
      <w:r w:rsidRPr="00FF27D6">
        <w:rPr>
          <w:rFonts w:ascii="Times New Roman" w:hAnsi="Times New Roman" w:cs="Times New Roman"/>
          <w:sz w:val="24"/>
          <w:szCs w:val="24"/>
        </w:rPr>
        <w:t>(iii) obyeknya,</w:t>
      </w:r>
      <w:r w:rsidR="00C9112D" w:rsidRPr="00FF27D6">
        <w:rPr>
          <w:rFonts w:ascii="Times New Roman" w:hAnsi="Times New Roman" w:cs="Times New Roman"/>
          <w:sz w:val="24"/>
          <w:szCs w:val="24"/>
        </w:rPr>
        <w:t xml:space="preserve"> dari segi obyeknya, perjanjian internasional dapat dibagi menjadi perjanjian yang berisi soal-soal politik dan perjanjian yang berisi masalah-masalah ekonomi, budaya, dan lain-lain.</w:t>
      </w:r>
      <w:r w:rsidRPr="00FF27D6">
        <w:rPr>
          <w:rFonts w:ascii="Times New Roman" w:hAnsi="Times New Roman" w:cs="Times New Roman"/>
          <w:sz w:val="24"/>
          <w:szCs w:val="24"/>
        </w:rPr>
        <w:t xml:space="preserve"> (iv) cara berlakunya,</w:t>
      </w:r>
      <w:r w:rsidR="00C9112D" w:rsidRPr="00FF27D6">
        <w:rPr>
          <w:rFonts w:ascii="Times New Roman" w:hAnsi="Times New Roman" w:cs="Times New Roman"/>
          <w:sz w:val="24"/>
          <w:szCs w:val="24"/>
        </w:rPr>
        <w:t xml:space="preserve"> dari segi cara berlakunya, ada yang bersifat </w:t>
      </w:r>
      <w:r w:rsidR="00C9112D" w:rsidRPr="00FF27D6">
        <w:rPr>
          <w:rFonts w:ascii="Times New Roman" w:hAnsi="Times New Roman" w:cs="Times New Roman"/>
          <w:i/>
          <w:iCs/>
          <w:sz w:val="24"/>
          <w:szCs w:val="24"/>
        </w:rPr>
        <w:t>self executing</w:t>
      </w:r>
      <w:r w:rsidR="00C9112D" w:rsidRPr="00FF27D6">
        <w:rPr>
          <w:rFonts w:ascii="Times New Roman" w:hAnsi="Times New Roman" w:cs="Times New Roman"/>
          <w:sz w:val="24"/>
          <w:szCs w:val="24"/>
        </w:rPr>
        <w:t> (berlaku dengan sendirinya), ada pula yang bersifat </w:t>
      </w:r>
      <w:r w:rsidR="00C9112D" w:rsidRPr="00FF27D6">
        <w:rPr>
          <w:rFonts w:ascii="Times New Roman" w:hAnsi="Times New Roman" w:cs="Times New Roman"/>
          <w:i/>
          <w:iCs/>
          <w:sz w:val="24"/>
          <w:szCs w:val="24"/>
        </w:rPr>
        <w:t>non self-executing</w:t>
      </w:r>
      <w:r w:rsidR="00C9112D" w:rsidRPr="00FF27D6">
        <w:rPr>
          <w:rFonts w:ascii="Times New Roman" w:hAnsi="Times New Roman" w:cs="Times New Roman"/>
          <w:sz w:val="24"/>
          <w:szCs w:val="24"/>
        </w:rPr>
        <w:t>, disebut </w:t>
      </w:r>
      <w:r w:rsidR="00C9112D" w:rsidRPr="00FF27D6">
        <w:rPr>
          <w:rFonts w:ascii="Times New Roman" w:hAnsi="Times New Roman" w:cs="Times New Roman"/>
          <w:i/>
          <w:iCs/>
          <w:sz w:val="24"/>
          <w:szCs w:val="24"/>
        </w:rPr>
        <w:t>self executing</w:t>
      </w:r>
      <w:r w:rsidR="00C9112D" w:rsidRPr="00FF27D6">
        <w:rPr>
          <w:rFonts w:ascii="Times New Roman" w:hAnsi="Times New Roman" w:cs="Times New Roman"/>
          <w:sz w:val="24"/>
          <w:szCs w:val="24"/>
        </w:rPr>
        <w:t xml:space="preserve">, bila sebuah perjanjian internasional langsung berlaku setelah diratifikasi oleh negara tertentu. Bila harus dilakukan perubahan undang-undang terlebih dahulu sebelum berlaku, maka </w:t>
      </w:r>
      <w:r w:rsidR="00C9112D" w:rsidRPr="00FF27D6">
        <w:rPr>
          <w:rFonts w:ascii="Times New Roman" w:hAnsi="Times New Roman" w:cs="Times New Roman"/>
          <w:sz w:val="24"/>
          <w:szCs w:val="24"/>
        </w:rPr>
        <w:lastRenderedPageBreak/>
        <w:t>perjanjian internasional itu disebut </w:t>
      </w:r>
      <w:r w:rsidR="00C9112D" w:rsidRPr="00FF27D6">
        <w:rPr>
          <w:rFonts w:ascii="Times New Roman" w:hAnsi="Times New Roman" w:cs="Times New Roman"/>
          <w:i/>
          <w:iCs/>
          <w:sz w:val="24"/>
          <w:szCs w:val="24"/>
        </w:rPr>
        <w:t>non self-executing</w:t>
      </w:r>
      <w:r w:rsidR="00C9112D" w:rsidRPr="00FF27D6">
        <w:rPr>
          <w:rFonts w:ascii="Times New Roman" w:hAnsi="Times New Roman" w:cs="Times New Roman"/>
          <w:sz w:val="24"/>
          <w:szCs w:val="24"/>
        </w:rPr>
        <w:t>.</w:t>
      </w:r>
      <w:r w:rsidRPr="00FF27D6">
        <w:rPr>
          <w:rFonts w:ascii="Times New Roman" w:hAnsi="Times New Roman" w:cs="Times New Roman"/>
          <w:sz w:val="24"/>
          <w:szCs w:val="24"/>
        </w:rPr>
        <w:t xml:space="preserve"> (v) instrumen pembentuk perjanjiannya.</w:t>
      </w:r>
      <w:r w:rsidR="00C9112D" w:rsidRPr="00FF27D6">
        <w:rPr>
          <w:rFonts w:ascii="Times New Roman" w:hAnsi="Times New Roman" w:cs="Times New Roman"/>
          <w:sz w:val="24"/>
          <w:szCs w:val="24"/>
        </w:rPr>
        <w:t xml:space="preserve"> </w:t>
      </w:r>
      <w:r w:rsidRPr="00FF27D6">
        <w:rPr>
          <w:rFonts w:ascii="Times New Roman" w:hAnsi="Times New Roman" w:cs="Times New Roman"/>
          <w:sz w:val="24"/>
          <w:szCs w:val="24"/>
        </w:rPr>
        <w:t>Berdasarkan instrumennya, mak</w:t>
      </w:r>
      <w:r w:rsidR="00C9112D" w:rsidRPr="00FF27D6">
        <w:rPr>
          <w:rFonts w:ascii="Times New Roman" w:hAnsi="Times New Roman" w:cs="Times New Roman"/>
          <w:sz w:val="24"/>
          <w:szCs w:val="24"/>
        </w:rPr>
        <w:t xml:space="preserve">a perjanjian internasional </w:t>
      </w:r>
      <w:r w:rsidRPr="00FF27D6">
        <w:rPr>
          <w:rFonts w:ascii="Times New Roman" w:hAnsi="Times New Roman" w:cs="Times New Roman"/>
          <w:sz w:val="24"/>
          <w:szCs w:val="24"/>
        </w:rPr>
        <w:t>ada yang berbentuk tertulis, ada pula yang lisan. PI tertulis dituangkan dalam bentuk formal secara tertulis, antara lain berupa </w:t>
      </w:r>
      <w:r w:rsidRPr="00FF27D6">
        <w:rPr>
          <w:rFonts w:ascii="Times New Roman" w:hAnsi="Times New Roman" w:cs="Times New Roman"/>
          <w:i/>
          <w:iCs/>
          <w:sz w:val="24"/>
          <w:szCs w:val="24"/>
        </w:rPr>
        <w:t>treaty, convention, agreement, arrangement, charter, covenant, statute, constitution, protocol, declaration</w:t>
      </w:r>
      <w:r w:rsidRPr="00FF27D6">
        <w:rPr>
          <w:rFonts w:ascii="Times New Roman" w:hAnsi="Times New Roman" w:cs="Times New Roman"/>
          <w:sz w:val="24"/>
          <w:szCs w:val="24"/>
        </w:rPr>
        <w:t>, dan lain-lain. Sedangkan PI lisan diekspresikan melalui instrumen-instrumen tidak tertulis. Ada berbagai macam PI tidak tertulis, misalnya:</w:t>
      </w:r>
    </w:p>
    <w:p w:rsidR="00C9112D" w:rsidRPr="00FF27D6" w:rsidRDefault="005A029B" w:rsidP="008F70C2">
      <w:pPr>
        <w:pStyle w:val="ListParagraph"/>
        <w:numPr>
          <w:ilvl w:val="1"/>
          <w:numId w:val="1"/>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bCs/>
          <w:sz w:val="24"/>
          <w:szCs w:val="24"/>
        </w:rPr>
        <w:t>Perjanjian Internasional Lisan (</w:t>
      </w:r>
      <w:r w:rsidRPr="00FF27D6">
        <w:rPr>
          <w:rFonts w:ascii="Times New Roman" w:hAnsi="Times New Roman" w:cs="Times New Roman"/>
          <w:bCs/>
          <w:i/>
          <w:iCs/>
          <w:sz w:val="24"/>
          <w:szCs w:val="24"/>
        </w:rPr>
        <w:t>international oral agreement</w:t>
      </w:r>
      <w:r w:rsidRPr="00FF27D6">
        <w:rPr>
          <w:rFonts w:ascii="Times New Roman" w:hAnsi="Times New Roman" w:cs="Times New Roman"/>
          <w:bCs/>
          <w:sz w:val="24"/>
          <w:szCs w:val="24"/>
        </w:rPr>
        <w:t>)</w:t>
      </w:r>
    </w:p>
    <w:p w:rsidR="00C9112D" w:rsidRPr="00FF27D6" w:rsidRDefault="005A029B" w:rsidP="008F70C2">
      <w:pPr>
        <w:pStyle w:val="ListParagraph"/>
        <w:spacing w:after="0" w:line="360" w:lineRule="auto"/>
        <w:ind w:left="1440"/>
        <w:contextualSpacing w:val="0"/>
        <w:jc w:val="both"/>
        <w:rPr>
          <w:rFonts w:ascii="Times New Roman" w:hAnsi="Times New Roman" w:cs="Times New Roman"/>
          <w:sz w:val="24"/>
          <w:szCs w:val="24"/>
        </w:rPr>
      </w:pPr>
      <w:r w:rsidRPr="00FF27D6">
        <w:rPr>
          <w:rFonts w:ascii="Times New Roman" w:hAnsi="Times New Roman" w:cs="Times New Roman"/>
          <w:sz w:val="24"/>
          <w:szCs w:val="24"/>
        </w:rPr>
        <w:t>PI lisan disebut juga </w:t>
      </w:r>
      <w:r w:rsidRPr="00FF27D6">
        <w:rPr>
          <w:rFonts w:ascii="Times New Roman" w:hAnsi="Times New Roman" w:cs="Times New Roman"/>
          <w:i/>
          <w:iCs/>
          <w:sz w:val="24"/>
          <w:szCs w:val="24"/>
        </w:rPr>
        <w:t>gentlement agreement</w:t>
      </w:r>
      <w:r w:rsidRPr="00FF27D6">
        <w:rPr>
          <w:rFonts w:ascii="Times New Roman" w:hAnsi="Times New Roman" w:cs="Times New Roman"/>
          <w:sz w:val="24"/>
          <w:szCs w:val="24"/>
        </w:rPr>
        <w:t>, biasanya disepakati secara bilateral, untuk mengatur hal-hal yang tidak terlalu rumit, bersifat tekhnis namun merupakan materi umum. Misalnya: </w:t>
      </w:r>
      <w:r w:rsidRPr="00FF27D6">
        <w:rPr>
          <w:rFonts w:ascii="Times New Roman" w:hAnsi="Times New Roman" w:cs="Times New Roman"/>
          <w:i/>
          <w:iCs/>
          <w:sz w:val="24"/>
          <w:szCs w:val="24"/>
        </w:rPr>
        <w:t>The London Agreement</w:t>
      </w:r>
      <w:r w:rsidRPr="00FF27D6">
        <w:rPr>
          <w:rFonts w:ascii="Times New Roman" w:hAnsi="Times New Roman" w:cs="Times New Roman"/>
          <w:sz w:val="24"/>
          <w:szCs w:val="24"/>
        </w:rPr>
        <w:t> 1946 yang mengatur distribusi keanggotaan Dewan Keamanan (DK) PBB.</w:t>
      </w:r>
    </w:p>
    <w:p w:rsidR="00C9112D" w:rsidRPr="00FF27D6" w:rsidRDefault="005A029B" w:rsidP="008F70C2">
      <w:pPr>
        <w:pStyle w:val="ListParagraph"/>
        <w:numPr>
          <w:ilvl w:val="1"/>
          <w:numId w:val="1"/>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bCs/>
          <w:sz w:val="24"/>
          <w:szCs w:val="24"/>
        </w:rPr>
        <w:lastRenderedPageBreak/>
        <w:t>Deklarasi Sepihak (</w:t>
      </w:r>
      <w:r w:rsidRPr="00FF27D6">
        <w:rPr>
          <w:rFonts w:ascii="Times New Roman" w:hAnsi="Times New Roman" w:cs="Times New Roman"/>
          <w:bCs/>
          <w:i/>
          <w:iCs/>
          <w:sz w:val="24"/>
          <w:szCs w:val="24"/>
        </w:rPr>
        <w:t>Unilateral Declaration</w:t>
      </w:r>
      <w:r w:rsidRPr="00FF27D6">
        <w:rPr>
          <w:rFonts w:ascii="Times New Roman" w:hAnsi="Times New Roman" w:cs="Times New Roman"/>
          <w:bCs/>
          <w:sz w:val="24"/>
          <w:szCs w:val="24"/>
        </w:rPr>
        <w:t>)</w:t>
      </w:r>
    </w:p>
    <w:p w:rsidR="00C9112D" w:rsidRPr="00FF27D6" w:rsidRDefault="005A029B" w:rsidP="008F70C2">
      <w:pPr>
        <w:pStyle w:val="ListParagraph"/>
        <w:spacing w:after="0" w:line="360" w:lineRule="auto"/>
        <w:ind w:left="1440"/>
        <w:contextualSpacing w:val="0"/>
        <w:jc w:val="both"/>
        <w:rPr>
          <w:rFonts w:ascii="Times New Roman" w:hAnsi="Times New Roman" w:cs="Times New Roman"/>
          <w:sz w:val="24"/>
          <w:szCs w:val="24"/>
        </w:rPr>
      </w:pPr>
      <w:r w:rsidRPr="00FF27D6">
        <w:rPr>
          <w:rFonts w:ascii="Times New Roman" w:hAnsi="Times New Roman" w:cs="Times New Roman"/>
          <w:sz w:val="24"/>
          <w:szCs w:val="24"/>
        </w:rPr>
        <w:t>Deklarasi Unilateral adalah pernyataan suatu negara yang disampaikan wakil negara tersebut yang berkompeten (presiden, perdana menteri, menteri luar negeri, menteri-menteri lain) dan ditujukan kepada negara lain. Deklarasi itu dapat menjadi perjanjian apabila memang mengandung maksud untuk berjanji sehingga menimbulkan kewajiban pada negara yang berjanji dan hak yang dapat dituntut oleh negara yang menjadi tujuan deklarasi tsb.</w:t>
      </w:r>
      <w:r w:rsidR="00C9112D" w:rsidRPr="00FF27D6">
        <w:rPr>
          <w:rFonts w:ascii="Times New Roman" w:hAnsi="Times New Roman" w:cs="Times New Roman"/>
          <w:sz w:val="24"/>
          <w:szCs w:val="24"/>
        </w:rPr>
        <w:t xml:space="preserve"> </w:t>
      </w:r>
      <w:r w:rsidRPr="00FF27D6">
        <w:rPr>
          <w:rFonts w:ascii="Times New Roman" w:hAnsi="Times New Roman" w:cs="Times New Roman"/>
          <w:sz w:val="24"/>
          <w:szCs w:val="24"/>
        </w:rPr>
        <w:t>Misalnya: pernyataan kemerdekaan oleh rakyat Palestina.</w:t>
      </w:r>
    </w:p>
    <w:p w:rsidR="00C9112D" w:rsidRPr="00FF27D6" w:rsidRDefault="005A029B" w:rsidP="008F70C2">
      <w:pPr>
        <w:pStyle w:val="ListParagraph"/>
        <w:numPr>
          <w:ilvl w:val="1"/>
          <w:numId w:val="1"/>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Persetujuan Diam-Diam (</w:t>
      </w:r>
      <w:r w:rsidRPr="00FF27D6">
        <w:rPr>
          <w:rFonts w:ascii="Times New Roman" w:hAnsi="Times New Roman" w:cs="Times New Roman"/>
          <w:i/>
          <w:iCs/>
          <w:sz w:val="24"/>
          <w:szCs w:val="24"/>
        </w:rPr>
        <w:t>Tacit Agreement</w:t>
      </w:r>
      <w:r w:rsidRPr="00FF27D6">
        <w:rPr>
          <w:rFonts w:ascii="Times New Roman" w:hAnsi="Times New Roman" w:cs="Times New Roman"/>
          <w:sz w:val="24"/>
          <w:szCs w:val="24"/>
        </w:rPr>
        <w:t> atau </w:t>
      </w:r>
      <w:r w:rsidRPr="00FF27D6">
        <w:rPr>
          <w:rFonts w:ascii="Times New Roman" w:hAnsi="Times New Roman" w:cs="Times New Roman"/>
          <w:i/>
          <w:iCs/>
          <w:sz w:val="24"/>
          <w:szCs w:val="24"/>
        </w:rPr>
        <w:t>Tacit Consent</w:t>
      </w:r>
      <w:r w:rsidRPr="00FF27D6">
        <w:rPr>
          <w:rFonts w:ascii="Times New Roman" w:hAnsi="Times New Roman" w:cs="Times New Roman"/>
          <w:sz w:val="24"/>
          <w:szCs w:val="24"/>
        </w:rPr>
        <w:t>) atau Persetujuan Tersimpul (</w:t>
      </w:r>
      <w:r w:rsidRPr="00FF27D6">
        <w:rPr>
          <w:rFonts w:ascii="Times New Roman" w:hAnsi="Times New Roman" w:cs="Times New Roman"/>
          <w:i/>
          <w:iCs/>
          <w:sz w:val="24"/>
          <w:szCs w:val="24"/>
        </w:rPr>
        <w:t>Implied Agreement</w:t>
      </w:r>
      <w:r w:rsidRPr="00FF27D6">
        <w:rPr>
          <w:rFonts w:ascii="Times New Roman" w:hAnsi="Times New Roman" w:cs="Times New Roman"/>
          <w:sz w:val="24"/>
          <w:szCs w:val="24"/>
        </w:rPr>
        <w:t>)</w:t>
      </w:r>
    </w:p>
    <w:p w:rsidR="005A029B" w:rsidRPr="00FF27D6" w:rsidRDefault="005A029B" w:rsidP="008F70C2">
      <w:pPr>
        <w:pStyle w:val="ListParagraph"/>
        <w:spacing w:after="0" w:line="360" w:lineRule="auto"/>
        <w:ind w:left="1440"/>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Perjanjian ini dibuat secara tidak tegas artinya adanya PI tersebut dapat diketahui hanya melalui penyimpulan suatu tingkah laku, baik aktif maupun pasif dari suatu negara atau subyek </w:t>
      </w:r>
      <w:r w:rsidRPr="00FF27D6">
        <w:rPr>
          <w:rFonts w:ascii="Times New Roman" w:hAnsi="Times New Roman" w:cs="Times New Roman"/>
          <w:sz w:val="24"/>
          <w:szCs w:val="24"/>
        </w:rPr>
        <w:lastRenderedPageBreak/>
        <w:t>hukum internasional lainnya.</w:t>
      </w:r>
    </w:p>
    <w:p w:rsidR="00D03DD6" w:rsidRPr="00FF27D6" w:rsidRDefault="005A029B" w:rsidP="008F70C2">
      <w:pPr>
        <w:spacing w:after="0" w:line="360" w:lineRule="auto"/>
        <w:ind w:left="1134" w:firstLine="720"/>
        <w:jc w:val="both"/>
        <w:rPr>
          <w:rFonts w:ascii="Times New Roman" w:hAnsi="Times New Roman" w:cs="Times New Roman"/>
          <w:sz w:val="24"/>
          <w:szCs w:val="24"/>
        </w:rPr>
      </w:pPr>
      <w:r w:rsidRPr="00FF27D6">
        <w:rPr>
          <w:rFonts w:ascii="Times New Roman" w:hAnsi="Times New Roman" w:cs="Times New Roman"/>
          <w:bCs/>
          <w:sz w:val="24"/>
          <w:szCs w:val="24"/>
        </w:rPr>
        <w:t>Tahap-Tahap Pembuatan Perjanjian</w:t>
      </w:r>
      <w:r w:rsidR="00D03DD6" w:rsidRPr="00FF27D6">
        <w:rPr>
          <w:rFonts w:ascii="Times New Roman" w:hAnsi="Times New Roman" w:cs="Times New Roman"/>
          <w:bCs/>
          <w:sz w:val="24"/>
          <w:szCs w:val="24"/>
        </w:rPr>
        <w:t xml:space="preserve"> Internasional, m</w:t>
      </w:r>
      <w:r w:rsidR="00D03DD6" w:rsidRPr="00FF27D6">
        <w:rPr>
          <w:rFonts w:ascii="Times New Roman" w:hAnsi="Times New Roman" w:cs="Times New Roman"/>
          <w:sz w:val="24"/>
          <w:szCs w:val="24"/>
        </w:rPr>
        <w:t>enurut para ahli</w:t>
      </w:r>
      <w:r w:rsidRPr="00FF27D6">
        <w:rPr>
          <w:rFonts w:ascii="Times New Roman" w:hAnsi="Times New Roman" w:cs="Times New Roman"/>
          <w:sz w:val="24"/>
          <w:szCs w:val="24"/>
        </w:rPr>
        <w:t xml:space="preserve"> Mochtar Kusumaatmaja (1982), dilihat dari praktik yang dilakukan beberapa negara, ada dua cara pembentukan perjanjian internasional (PI), yaitu:</w:t>
      </w:r>
    </w:p>
    <w:p w:rsidR="005A029B" w:rsidRPr="00FF27D6" w:rsidRDefault="005A029B" w:rsidP="008F70C2">
      <w:pPr>
        <w:pStyle w:val="ListParagraph"/>
        <w:numPr>
          <w:ilvl w:val="0"/>
          <w:numId w:val="12"/>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PI yang dibentuk melalui tiga tahap, yaitu: perundingan, penandatanganan dan ratifikasi. Ini dilakukan untuk hal-hal yang sangat penting sehingga perlu persetujuan DPR.</w:t>
      </w:r>
    </w:p>
    <w:p w:rsidR="005A029B" w:rsidRPr="00FF27D6" w:rsidRDefault="005A029B" w:rsidP="008F70C2">
      <w:pPr>
        <w:pStyle w:val="ListParagraph"/>
        <w:numPr>
          <w:ilvl w:val="0"/>
          <w:numId w:val="12"/>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Ada juga yang hanya melalui dua tahap yaitu perundingan dan penandatanganan. Ini dibuat untuk mengatur hal-hal yang mendesak namun tidak begitu penting, misalnya perjanjian perdagangan jangka pendek.</w:t>
      </w:r>
    </w:p>
    <w:p w:rsidR="005A029B" w:rsidRPr="00FF27D6" w:rsidRDefault="00203FC5" w:rsidP="008F70C2">
      <w:pPr>
        <w:pStyle w:val="ListParagraph"/>
        <w:spacing w:after="0" w:line="360" w:lineRule="auto"/>
        <w:ind w:left="1134" w:firstLine="284"/>
        <w:contextualSpacing w:val="0"/>
        <w:jc w:val="both"/>
        <w:rPr>
          <w:rFonts w:ascii="Times New Roman" w:hAnsi="Times New Roman" w:cs="Times New Roman"/>
          <w:sz w:val="24"/>
          <w:szCs w:val="24"/>
        </w:rPr>
      </w:pPr>
      <w:r w:rsidRPr="00FF27D6">
        <w:rPr>
          <w:rFonts w:ascii="Times New Roman" w:hAnsi="Times New Roman" w:cs="Times New Roman"/>
          <w:sz w:val="24"/>
          <w:szCs w:val="24"/>
        </w:rPr>
        <w:t>Menurut hukum positif Indonesia</w:t>
      </w:r>
      <w:r w:rsidR="005A029B" w:rsidRPr="00FF27D6">
        <w:rPr>
          <w:rFonts w:ascii="Times New Roman" w:hAnsi="Times New Roman" w:cs="Times New Roman"/>
          <w:sz w:val="24"/>
          <w:szCs w:val="24"/>
        </w:rPr>
        <w:t xml:space="preserve"> Pasal 11 UUD 1945 dikatakan bahwa Presiden dengan persetujuan DPR membuat perjanjian dengan negara lain. Hal ini lebih lanjut diatur dalam U</w:t>
      </w:r>
      <w:proofErr w:type="spellStart"/>
      <w:r w:rsidR="00DE44A5" w:rsidRPr="00FF27D6">
        <w:rPr>
          <w:rFonts w:ascii="Times New Roman" w:hAnsi="Times New Roman" w:cs="Times New Roman"/>
          <w:sz w:val="24"/>
          <w:szCs w:val="24"/>
          <w:lang w:val="en-US"/>
        </w:rPr>
        <w:t>ndang</w:t>
      </w:r>
      <w:proofErr w:type="spellEnd"/>
      <w:r w:rsidR="00DE44A5" w:rsidRPr="00FF27D6">
        <w:rPr>
          <w:rFonts w:ascii="Times New Roman" w:hAnsi="Times New Roman" w:cs="Times New Roman"/>
          <w:sz w:val="24"/>
          <w:szCs w:val="24"/>
          <w:lang w:val="en-US"/>
        </w:rPr>
        <w:t>-</w:t>
      </w:r>
      <w:r w:rsidR="005A029B" w:rsidRPr="00FF27D6">
        <w:rPr>
          <w:rFonts w:ascii="Times New Roman" w:hAnsi="Times New Roman" w:cs="Times New Roman"/>
          <w:sz w:val="24"/>
          <w:szCs w:val="24"/>
        </w:rPr>
        <w:t>U</w:t>
      </w:r>
      <w:proofErr w:type="spellStart"/>
      <w:r w:rsidR="00DE44A5" w:rsidRPr="00FF27D6">
        <w:rPr>
          <w:rFonts w:ascii="Times New Roman" w:hAnsi="Times New Roman" w:cs="Times New Roman"/>
          <w:sz w:val="24"/>
          <w:szCs w:val="24"/>
          <w:lang w:val="en-US"/>
        </w:rPr>
        <w:t>ndang</w:t>
      </w:r>
      <w:proofErr w:type="spellEnd"/>
      <w:r w:rsidR="00DE44A5" w:rsidRPr="00FF27D6">
        <w:rPr>
          <w:rFonts w:ascii="Times New Roman" w:hAnsi="Times New Roman" w:cs="Times New Roman"/>
          <w:sz w:val="24"/>
          <w:szCs w:val="24"/>
          <w:lang w:val="en-US"/>
        </w:rPr>
        <w:t xml:space="preserve"> </w:t>
      </w:r>
      <w:r w:rsidR="005A029B" w:rsidRPr="00FF27D6">
        <w:rPr>
          <w:rFonts w:ascii="Times New Roman" w:hAnsi="Times New Roman" w:cs="Times New Roman"/>
          <w:sz w:val="24"/>
          <w:szCs w:val="24"/>
        </w:rPr>
        <w:lastRenderedPageBreak/>
        <w:t>R</w:t>
      </w:r>
      <w:proofErr w:type="spellStart"/>
      <w:r w:rsidR="00DE44A5" w:rsidRPr="00FF27D6">
        <w:rPr>
          <w:rFonts w:ascii="Times New Roman" w:hAnsi="Times New Roman" w:cs="Times New Roman"/>
          <w:sz w:val="24"/>
          <w:szCs w:val="24"/>
          <w:lang w:val="en-US"/>
        </w:rPr>
        <w:t>epublik</w:t>
      </w:r>
      <w:proofErr w:type="spellEnd"/>
      <w:r w:rsidR="00DE44A5" w:rsidRPr="00FF27D6">
        <w:rPr>
          <w:rFonts w:ascii="Times New Roman" w:hAnsi="Times New Roman" w:cs="Times New Roman"/>
          <w:sz w:val="24"/>
          <w:szCs w:val="24"/>
          <w:lang w:val="en-US"/>
        </w:rPr>
        <w:t xml:space="preserve"> </w:t>
      </w:r>
      <w:r w:rsidR="005A029B" w:rsidRPr="00FF27D6">
        <w:rPr>
          <w:rFonts w:ascii="Times New Roman" w:hAnsi="Times New Roman" w:cs="Times New Roman"/>
          <w:sz w:val="24"/>
          <w:szCs w:val="24"/>
        </w:rPr>
        <w:t>I</w:t>
      </w:r>
      <w:proofErr w:type="spellStart"/>
      <w:r w:rsidR="00DE44A5" w:rsidRPr="00FF27D6">
        <w:rPr>
          <w:rFonts w:ascii="Times New Roman" w:hAnsi="Times New Roman" w:cs="Times New Roman"/>
          <w:sz w:val="24"/>
          <w:szCs w:val="24"/>
          <w:lang w:val="en-US"/>
        </w:rPr>
        <w:t>ndonesia</w:t>
      </w:r>
      <w:proofErr w:type="spellEnd"/>
      <w:r w:rsidR="005A029B" w:rsidRPr="00FF27D6">
        <w:rPr>
          <w:rFonts w:ascii="Times New Roman" w:hAnsi="Times New Roman" w:cs="Times New Roman"/>
          <w:sz w:val="24"/>
          <w:szCs w:val="24"/>
        </w:rPr>
        <w:t xml:space="preserve"> No. 24 Tahun 2000. Dalam Pasal 4 dikatakan bahwa pembuatan P</w:t>
      </w:r>
      <w:r w:rsidR="00D03DD6" w:rsidRPr="00FF27D6">
        <w:rPr>
          <w:rFonts w:ascii="Times New Roman" w:hAnsi="Times New Roman" w:cs="Times New Roman"/>
          <w:sz w:val="24"/>
          <w:szCs w:val="24"/>
        </w:rPr>
        <w:t xml:space="preserve">erjanjian </w:t>
      </w:r>
      <w:r w:rsidR="005A029B" w:rsidRPr="00FF27D6">
        <w:rPr>
          <w:rFonts w:ascii="Times New Roman" w:hAnsi="Times New Roman" w:cs="Times New Roman"/>
          <w:sz w:val="24"/>
          <w:szCs w:val="24"/>
        </w:rPr>
        <w:t>I</w:t>
      </w:r>
      <w:r w:rsidR="00D03DD6" w:rsidRPr="00FF27D6">
        <w:rPr>
          <w:rFonts w:ascii="Times New Roman" w:hAnsi="Times New Roman" w:cs="Times New Roman"/>
          <w:sz w:val="24"/>
          <w:szCs w:val="24"/>
        </w:rPr>
        <w:t>nternasional antara pemerintah</w:t>
      </w:r>
      <w:r w:rsidR="005A029B" w:rsidRPr="00FF27D6">
        <w:rPr>
          <w:rFonts w:ascii="Times New Roman" w:hAnsi="Times New Roman" w:cs="Times New Roman"/>
          <w:sz w:val="24"/>
          <w:szCs w:val="24"/>
        </w:rPr>
        <w:t xml:space="preserve"> dengan negara lain dilaksanakan berdasarkan kesepakatan dan itikad baik, berpedoman kepada kepentingan nasional dan prinsip-prinsip persamaan kedudukan, saling menguntungkan, dan di samping memperhatikan kepentingan nasional juga hukum internasional yang berlaku.</w:t>
      </w:r>
      <w:r w:rsidR="00D03DD6" w:rsidRPr="00FF27D6">
        <w:rPr>
          <w:rFonts w:ascii="Times New Roman" w:hAnsi="Times New Roman" w:cs="Times New Roman"/>
          <w:sz w:val="24"/>
          <w:szCs w:val="24"/>
        </w:rPr>
        <w:t xml:space="preserve"> </w:t>
      </w:r>
      <w:r w:rsidR="005A029B" w:rsidRPr="00FF27D6">
        <w:rPr>
          <w:rFonts w:ascii="Times New Roman" w:hAnsi="Times New Roman" w:cs="Times New Roman"/>
          <w:sz w:val="24"/>
          <w:szCs w:val="24"/>
        </w:rPr>
        <w:t>Menurut UU tersebut, pembuatan PI dilakukan melalui tahap-tahap: penjajakan, perundingan, perumusan naskah, penerimaan dan penandatanganan, kemudian diikuti pengesahan apabila memang disyaratkan oleh PI tersebut. Aksesi adalah istilah yang digunakan apabila negara yang akan mengesahkan suatu PI tidak turut menandatangani naskah perjanjian. Pengesahan PI oleh Pemerintah RI dapat dilakukan melalui UU yaitu apabila isinya sangat penting ataupun melalui Keputusan Presiden</w:t>
      </w:r>
      <w:r w:rsidRPr="00FF27D6">
        <w:rPr>
          <w:rFonts w:ascii="Times New Roman" w:hAnsi="Times New Roman" w:cs="Times New Roman"/>
          <w:sz w:val="24"/>
          <w:szCs w:val="24"/>
        </w:rPr>
        <w:t>.</w:t>
      </w:r>
    </w:p>
    <w:p w:rsidR="00D11B78" w:rsidRPr="00FF27D6" w:rsidRDefault="00D11B78" w:rsidP="008F70C2">
      <w:pPr>
        <w:pStyle w:val="ListParagraph"/>
        <w:numPr>
          <w:ilvl w:val="0"/>
          <w:numId w:val="7"/>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Hubungan Hukum Nasional dengan Hukum Internasional</w:t>
      </w:r>
    </w:p>
    <w:p w:rsidR="00203FC5" w:rsidRPr="00FF27D6" w:rsidRDefault="00203FC5" w:rsidP="008F70C2">
      <w:pPr>
        <w:pStyle w:val="ListParagraph"/>
        <w:spacing w:after="0" w:line="360" w:lineRule="auto"/>
        <w:ind w:left="1080" w:firstLine="360"/>
        <w:contextualSpacing w:val="0"/>
        <w:jc w:val="both"/>
        <w:rPr>
          <w:rFonts w:ascii="Times New Roman" w:hAnsi="Times New Roman" w:cs="Times New Roman"/>
          <w:sz w:val="24"/>
          <w:szCs w:val="24"/>
        </w:rPr>
      </w:pPr>
      <w:r w:rsidRPr="00FF27D6">
        <w:rPr>
          <w:rFonts w:ascii="Times New Roman" w:hAnsi="Times New Roman" w:cs="Times New Roman"/>
          <w:sz w:val="24"/>
          <w:szCs w:val="24"/>
        </w:rPr>
        <w:lastRenderedPageBreak/>
        <w:t>Hukum Internasional dapat didefinisikan sebagai keseluruhan hukum yang sebagian besar terdiri dari prinsip-prinsip dan kaidah-kaidah perilaku yang terhadapnya negaranegara merasa dirinya terikat untuk menaati, dan karenanya, benar-benar ditaati secara umum dalam hubungan-hubungan mereka satu sama lain</w:t>
      </w:r>
      <w:r w:rsidR="002915D6" w:rsidRPr="00FF27D6">
        <w:rPr>
          <w:rFonts w:ascii="Times New Roman" w:hAnsi="Times New Roman" w:cs="Times New Roman"/>
          <w:sz w:val="24"/>
          <w:szCs w:val="24"/>
        </w:rPr>
        <w:t xml:space="preserve"> </w:t>
      </w:r>
      <w:r w:rsidR="00E24EED" w:rsidRPr="00FF27D6">
        <w:rPr>
          <w:rFonts w:ascii="Times New Roman" w:hAnsi="Times New Roman" w:cs="Times New Roman"/>
          <w:sz w:val="24"/>
          <w:szCs w:val="24"/>
        </w:rPr>
        <w:t>(</w:t>
      </w:r>
      <w:r w:rsidRPr="00FF27D6">
        <w:rPr>
          <w:rFonts w:ascii="Times New Roman" w:hAnsi="Times New Roman" w:cs="Times New Roman"/>
          <w:sz w:val="24"/>
          <w:szCs w:val="24"/>
        </w:rPr>
        <w:t>Starke,</w:t>
      </w:r>
      <w:r w:rsidR="00E24EED" w:rsidRPr="00FF27D6">
        <w:rPr>
          <w:rFonts w:ascii="Times New Roman" w:hAnsi="Times New Roman" w:cs="Times New Roman"/>
          <w:sz w:val="24"/>
          <w:szCs w:val="24"/>
          <w:lang w:val="en-US"/>
        </w:rPr>
        <w:t xml:space="preserve"> J.G.</w:t>
      </w:r>
      <w:r w:rsidRPr="00FF27D6">
        <w:rPr>
          <w:rFonts w:ascii="Times New Roman" w:hAnsi="Times New Roman" w:cs="Times New Roman"/>
          <w:sz w:val="24"/>
          <w:szCs w:val="24"/>
        </w:rPr>
        <w:t xml:space="preserve"> 2010:</w:t>
      </w:r>
      <w:r w:rsidR="00E24EED"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3</w:t>
      </w:r>
      <w:r w:rsidR="002915D6" w:rsidRPr="00FF27D6">
        <w:rPr>
          <w:rFonts w:ascii="Times New Roman" w:hAnsi="Times New Roman" w:cs="Times New Roman"/>
          <w:sz w:val="24"/>
          <w:szCs w:val="24"/>
        </w:rPr>
        <w:t>). Hubungan hukum nasional dengan hukum internasional dapat dijelaskan berdasarkan dua teori yaitu teori monisme dan teori dualisme. Menurut aliran monisme (Sefriani, 2010:</w:t>
      </w:r>
      <w:r w:rsidR="00DE44A5" w:rsidRPr="00FF27D6">
        <w:rPr>
          <w:rFonts w:ascii="Times New Roman" w:hAnsi="Times New Roman" w:cs="Times New Roman"/>
          <w:sz w:val="24"/>
          <w:szCs w:val="24"/>
          <w:lang w:val="en-US"/>
        </w:rPr>
        <w:t xml:space="preserve"> </w:t>
      </w:r>
      <w:r w:rsidR="002915D6" w:rsidRPr="00FF27D6">
        <w:rPr>
          <w:rFonts w:ascii="Times New Roman" w:hAnsi="Times New Roman" w:cs="Times New Roman"/>
          <w:sz w:val="24"/>
          <w:szCs w:val="24"/>
        </w:rPr>
        <w:t>86) hukum internasional dan hukum negara merupakan dua kesatuan hukum dari satu sistem hukum yang lebih besar yaitu hukum pada umumnya. Karena terletak dalam satu sistem hukum maka sangat besar sekali kemungkinan terjadi konflik antar keduanya. Dalam perkembangannya aliran monisme terpecah menjadi dua, yaitu aliran monisme primat H</w:t>
      </w:r>
      <w:proofErr w:type="spellStart"/>
      <w:r w:rsidR="007C220A" w:rsidRPr="00FF27D6">
        <w:rPr>
          <w:rFonts w:ascii="Times New Roman" w:hAnsi="Times New Roman" w:cs="Times New Roman"/>
          <w:sz w:val="24"/>
          <w:szCs w:val="24"/>
          <w:lang w:val="en-US"/>
        </w:rPr>
        <w:t>ukum</w:t>
      </w:r>
      <w:proofErr w:type="spellEnd"/>
      <w:r w:rsidR="007C220A" w:rsidRPr="00FF27D6">
        <w:rPr>
          <w:rFonts w:ascii="Times New Roman" w:hAnsi="Times New Roman" w:cs="Times New Roman"/>
          <w:sz w:val="24"/>
          <w:szCs w:val="24"/>
          <w:lang w:val="en-US"/>
        </w:rPr>
        <w:t xml:space="preserve"> </w:t>
      </w:r>
      <w:r w:rsidR="002915D6" w:rsidRPr="00FF27D6">
        <w:rPr>
          <w:rFonts w:ascii="Times New Roman" w:hAnsi="Times New Roman" w:cs="Times New Roman"/>
          <w:sz w:val="24"/>
          <w:szCs w:val="24"/>
        </w:rPr>
        <w:t>I</w:t>
      </w:r>
      <w:proofErr w:type="spellStart"/>
      <w:r w:rsidR="007C220A" w:rsidRPr="00FF27D6">
        <w:rPr>
          <w:rFonts w:ascii="Times New Roman" w:hAnsi="Times New Roman" w:cs="Times New Roman"/>
          <w:sz w:val="24"/>
          <w:szCs w:val="24"/>
          <w:lang w:val="en-US"/>
        </w:rPr>
        <w:t>nternasional</w:t>
      </w:r>
      <w:proofErr w:type="spellEnd"/>
      <w:r w:rsidR="002915D6" w:rsidRPr="00FF27D6">
        <w:rPr>
          <w:rFonts w:ascii="Times New Roman" w:hAnsi="Times New Roman" w:cs="Times New Roman"/>
          <w:sz w:val="24"/>
          <w:szCs w:val="24"/>
        </w:rPr>
        <w:t xml:space="preserve"> dan monisme primat H</w:t>
      </w:r>
      <w:proofErr w:type="spellStart"/>
      <w:r w:rsidR="007C220A" w:rsidRPr="00FF27D6">
        <w:rPr>
          <w:rFonts w:ascii="Times New Roman" w:hAnsi="Times New Roman" w:cs="Times New Roman"/>
          <w:sz w:val="24"/>
          <w:szCs w:val="24"/>
          <w:lang w:val="en-US"/>
        </w:rPr>
        <w:t>ukum</w:t>
      </w:r>
      <w:proofErr w:type="spellEnd"/>
      <w:r w:rsidR="007C220A" w:rsidRPr="00FF27D6">
        <w:rPr>
          <w:rFonts w:ascii="Times New Roman" w:hAnsi="Times New Roman" w:cs="Times New Roman"/>
          <w:sz w:val="24"/>
          <w:szCs w:val="24"/>
          <w:lang w:val="en-US"/>
        </w:rPr>
        <w:t xml:space="preserve"> </w:t>
      </w:r>
      <w:r w:rsidR="002915D6" w:rsidRPr="00FF27D6">
        <w:rPr>
          <w:rFonts w:ascii="Times New Roman" w:hAnsi="Times New Roman" w:cs="Times New Roman"/>
          <w:sz w:val="24"/>
          <w:szCs w:val="24"/>
        </w:rPr>
        <w:t>N</w:t>
      </w:r>
      <w:proofErr w:type="spellStart"/>
      <w:r w:rsidR="007C220A" w:rsidRPr="00FF27D6">
        <w:rPr>
          <w:rFonts w:ascii="Times New Roman" w:hAnsi="Times New Roman" w:cs="Times New Roman"/>
          <w:sz w:val="24"/>
          <w:szCs w:val="24"/>
          <w:lang w:val="en-US"/>
        </w:rPr>
        <w:t>asional</w:t>
      </w:r>
      <w:proofErr w:type="spellEnd"/>
      <w:r w:rsidR="002915D6" w:rsidRPr="00FF27D6">
        <w:rPr>
          <w:rFonts w:ascii="Times New Roman" w:hAnsi="Times New Roman" w:cs="Times New Roman"/>
          <w:sz w:val="24"/>
          <w:szCs w:val="24"/>
        </w:rPr>
        <w:t>. Monisme primat H</w:t>
      </w:r>
      <w:proofErr w:type="spellStart"/>
      <w:r w:rsidR="007C220A" w:rsidRPr="00FF27D6">
        <w:rPr>
          <w:rFonts w:ascii="Times New Roman" w:hAnsi="Times New Roman" w:cs="Times New Roman"/>
          <w:sz w:val="24"/>
          <w:szCs w:val="24"/>
          <w:lang w:val="en-US"/>
        </w:rPr>
        <w:t>ukum</w:t>
      </w:r>
      <w:proofErr w:type="spellEnd"/>
      <w:r w:rsidR="007C220A" w:rsidRPr="00FF27D6">
        <w:rPr>
          <w:rFonts w:ascii="Times New Roman" w:hAnsi="Times New Roman" w:cs="Times New Roman"/>
          <w:sz w:val="24"/>
          <w:szCs w:val="24"/>
          <w:lang w:val="en-US"/>
        </w:rPr>
        <w:t xml:space="preserve"> </w:t>
      </w:r>
      <w:r w:rsidR="002915D6" w:rsidRPr="00FF27D6">
        <w:rPr>
          <w:rFonts w:ascii="Times New Roman" w:hAnsi="Times New Roman" w:cs="Times New Roman"/>
          <w:sz w:val="24"/>
          <w:szCs w:val="24"/>
        </w:rPr>
        <w:t>I</w:t>
      </w:r>
      <w:proofErr w:type="spellStart"/>
      <w:r w:rsidR="007C220A" w:rsidRPr="00FF27D6">
        <w:rPr>
          <w:rFonts w:ascii="Times New Roman" w:hAnsi="Times New Roman" w:cs="Times New Roman"/>
          <w:sz w:val="24"/>
          <w:szCs w:val="24"/>
          <w:lang w:val="en-US"/>
        </w:rPr>
        <w:t>nternasional</w:t>
      </w:r>
      <w:proofErr w:type="spellEnd"/>
      <w:r w:rsidR="002915D6" w:rsidRPr="00FF27D6">
        <w:rPr>
          <w:rFonts w:ascii="Times New Roman" w:hAnsi="Times New Roman" w:cs="Times New Roman"/>
          <w:sz w:val="24"/>
          <w:szCs w:val="24"/>
        </w:rPr>
        <w:t xml:space="preserve"> </w:t>
      </w:r>
      <w:r w:rsidR="002915D6" w:rsidRPr="00FF27D6">
        <w:rPr>
          <w:rFonts w:ascii="Times New Roman" w:hAnsi="Times New Roman" w:cs="Times New Roman"/>
          <w:sz w:val="24"/>
          <w:szCs w:val="24"/>
        </w:rPr>
        <w:lastRenderedPageBreak/>
        <w:t>berpendapat bahwa apabila terjadi suatu konflik dalam tatanan sistem hukum antara hukum internasional dan hukum negara maka hukum internasional haruslah lebih diutamakan dan diberlakukan dari pada hukum negara. Sedangkan monisme primat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002915D6" w:rsidRPr="00FF27D6">
        <w:rPr>
          <w:rFonts w:ascii="Times New Roman" w:hAnsi="Times New Roman" w:cs="Times New Roman"/>
          <w:sz w:val="24"/>
          <w:szCs w:val="24"/>
        </w:rPr>
        <w:t>N</w:t>
      </w:r>
      <w:proofErr w:type="spellStart"/>
      <w:r w:rsidR="009B5C8B" w:rsidRPr="00FF27D6">
        <w:rPr>
          <w:rFonts w:ascii="Times New Roman" w:hAnsi="Times New Roman" w:cs="Times New Roman"/>
          <w:sz w:val="24"/>
          <w:szCs w:val="24"/>
          <w:lang w:val="en-US"/>
        </w:rPr>
        <w:t>asional</w:t>
      </w:r>
      <w:proofErr w:type="spellEnd"/>
      <w:r w:rsidR="002915D6" w:rsidRPr="00FF27D6">
        <w:rPr>
          <w:rFonts w:ascii="Times New Roman" w:hAnsi="Times New Roman" w:cs="Times New Roman"/>
          <w:sz w:val="24"/>
          <w:szCs w:val="24"/>
        </w:rPr>
        <w:t xml:space="preserve"> memiliki pandangan yang terbalik yaitu apabila terdapat suatu konflik dalam tatanan sistem hukum maka hukum negara terlebih dahulu yang harus diutamakan dan diberlakukan.</w:t>
      </w:r>
      <w:r w:rsidR="007C220A" w:rsidRPr="00FF27D6">
        <w:rPr>
          <w:rFonts w:ascii="Times New Roman" w:hAnsi="Times New Roman" w:cs="Times New Roman"/>
          <w:sz w:val="24"/>
          <w:szCs w:val="24"/>
          <w:lang w:val="en-US"/>
        </w:rPr>
        <w:t>(</w:t>
      </w:r>
      <w:proofErr w:type="spellStart"/>
      <w:r w:rsidR="007C220A" w:rsidRPr="00FF27D6">
        <w:rPr>
          <w:rFonts w:ascii="Times New Roman" w:hAnsi="Times New Roman" w:cs="Times New Roman"/>
          <w:sz w:val="24"/>
          <w:szCs w:val="24"/>
          <w:lang w:val="en-US"/>
        </w:rPr>
        <w:t>Pratomo</w:t>
      </w:r>
      <w:proofErr w:type="spellEnd"/>
      <w:r w:rsidR="007C220A" w:rsidRPr="00FF27D6">
        <w:rPr>
          <w:rFonts w:ascii="Times New Roman" w:hAnsi="Times New Roman" w:cs="Times New Roman"/>
          <w:sz w:val="24"/>
          <w:szCs w:val="24"/>
          <w:lang w:val="en-US"/>
        </w:rPr>
        <w:t>, Eddy (2016</w:t>
      </w:r>
      <w:proofErr w:type="gramStart"/>
      <w:r w:rsidR="007C220A" w:rsidRPr="00FF27D6">
        <w:rPr>
          <w:rFonts w:ascii="Times New Roman" w:hAnsi="Times New Roman" w:cs="Times New Roman"/>
          <w:sz w:val="24"/>
          <w:szCs w:val="24"/>
          <w:lang w:val="en-US"/>
        </w:rPr>
        <w:t>) :</w:t>
      </w:r>
      <w:proofErr w:type="gramEnd"/>
      <w:r w:rsidR="007C220A" w:rsidRPr="00FF27D6">
        <w:rPr>
          <w:rFonts w:ascii="Times New Roman" w:hAnsi="Times New Roman" w:cs="Times New Roman"/>
          <w:sz w:val="24"/>
          <w:szCs w:val="24"/>
          <w:lang w:val="en-US"/>
        </w:rPr>
        <w:t xml:space="preserve"> 139)</w:t>
      </w:r>
      <w:r w:rsidR="002915D6" w:rsidRPr="00FF27D6">
        <w:rPr>
          <w:rFonts w:ascii="Times New Roman" w:hAnsi="Times New Roman" w:cs="Times New Roman"/>
          <w:sz w:val="24"/>
          <w:szCs w:val="24"/>
        </w:rPr>
        <w:t xml:space="preserve"> Hal ini berdasarkan pendapat bahwa hukum internasional berasal dari hukum negara. Contohnya adalah hukum kebiasaan yang tumbuh dari praktik negara-negara. Karena hukum internasional berasal atau bersumber dari hukum negara maka hukum negara kedudukannya lebih tinggi dari hukum internasional. </w:t>
      </w:r>
    </w:p>
    <w:p w:rsidR="00142714" w:rsidRPr="00FF27D6" w:rsidRDefault="002915D6" w:rsidP="008F70C2">
      <w:pPr>
        <w:pStyle w:val="ListParagraph"/>
        <w:spacing w:after="0" w:line="360" w:lineRule="auto"/>
        <w:ind w:left="1080" w:firstLine="360"/>
        <w:contextualSpacing w:val="0"/>
        <w:jc w:val="both"/>
        <w:rPr>
          <w:rFonts w:ascii="Times New Roman" w:hAnsi="Times New Roman" w:cs="Times New Roman"/>
          <w:sz w:val="24"/>
          <w:szCs w:val="24"/>
        </w:rPr>
      </w:pPr>
      <w:r w:rsidRPr="00FF27D6">
        <w:rPr>
          <w:rFonts w:ascii="Times New Roman" w:hAnsi="Times New Roman" w:cs="Times New Roman"/>
          <w:sz w:val="24"/>
          <w:szCs w:val="24"/>
        </w:rPr>
        <w:t>Teori kedua dikemukakan oleh aliran dualisme</w:t>
      </w:r>
      <w:r w:rsidR="009A2B9A" w:rsidRPr="00FF27D6">
        <w:rPr>
          <w:rFonts w:ascii="Times New Roman" w:hAnsi="Times New Roman" w:cs="Times New Roman"/>
          <w:sz w:val="24"/>
          <w:szCs w:val="24"/>
        </w:rPr>
        <w:t xml:space="preserve"> (Sefriani, 2010:</w:t>
      </w:r>
      <w:r w:rsidR="00DE44A5" w:rsidRPr="00FF27D6">
        <w:rPr>
          <w:rFonts w:ascii="Times New Roman" w:hAnsi="Times New Roman" w:cs="Times New Roman"/>
          <w:sz w:val="24"/>
          <w:szCs w:val="24"/>
          <w:lang w:val="en-US"/>
        </w:rPr>
        <w:t xml:space="preserve"> </w:t>
      </w:r>
      <w:r w:rsidR="009A2B9A" w:rsidRPr="00FF27D6">
        <w:rPr>
          <w:rFonts w:ascii="Times New Roman" w:hAnsi="Times New Roman" w:cs="Times New Roman"/>
          <w:sz w:val="24"/>
          <w:szCs w:val="24"/>
        </w:rPr>
        <w:t>87)</w:t>
      </w:r>
      <w:r w:rsidRPr="00FF27D6">
        <w:rPr>
          <w:rFonts w:ascii="Times New Roman" w:hAnsi="Times New Roman" w:cs="Times New Roman"/>
          <w:sz w:val="24"/>
          <w:szCs w:val="24"/>
        </w:rPr>
        <w:t xml:space="preserve"> yang mengemukakan bahwa hukum internasional dan hukum negara adalah dua sistem hukum yang sangat berbeda satu dengan yang lain. </w:t>
      </w:r>
      <w:r w:rsidRPr="00FF27D6">
        <w:rPr>
          <w:rFonts w:ascii="Times New Roman" w:hAnsi="Times New Roman" w:cs="Times New Roman"/>
          <w:sz w:val="24"/>
          <w:szCs w:val="24"/>
        </w:rPr>
        <w:lastRenderedPageBreak/>
        <w:t>Perbedaan yang dimaksud antara lain dari segi Subjek, subjek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I</w:t>
      </w:r>
      <w:proofErr w:type="spellStart"/>
      <w:r w:rsidR="009B5C8B" w:rsidRPr="00FF27D6">
        <w:rPr>
          <w:rFonts w:ascii="Times New Roman" w:hAnsi="Times New Roman" w:cs="Times New Roman"/>
          <w:sz w:val="24"/>
          <w:szCs w:val="24"/>
          <w:lang w:val="en-US"/>
        </w:rPr>
        <w:t>nternasional</w:t>
      </w:r>
      <w:proofErr w:type="spellEnd"/>
      <w:r w:rsidRPr="00FF27D6">
        <w:rPr>
          <w:rFonts w:ascii="Times New Roman" w:hAnsi="Times New Roman" w:cs="Times New Roman"/>
          <w:sz w:val="24"/>
          <w:szCs w:val="24"/>
        </w:rPr>
        <w:t xml:space="preserve"> negara-negara sedangkan subjek individu adalah individu, kemudian dari segi Sumber hukum,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I</w:t>
      </w:r>
      <w:proofErr w:type="spellStart"/>
      <w:r w:rsidR="009B5C8B" w:rsidRPr="00FF27D6">
        <w:rPr>
          <w:rFonts w:ascii="Times New Roman" w:hAnsi="Times New Roman" w:cs="Times New Roman"/>
          <w:sz w:val="24"/>
          <w:szCs w:val="24"/>
          <w:lang w:val="en-US"/>
        </w:rPr>
        <w:t>nternasional</w:t>
      </w:r>
      <w:proofErr w:type="spellEnd"/>
      <w:r w:rsidRPr="00FF27D6">
        <w:rPr>
          <w:rFonts w:ascii="Times New Roman" w:hAnsi="Times New Roman" w:cs="Times New Roman"/>
          <w:sz w:val="24"/>
          <w:szCs w:val="24"/>
        </w:rPr>
        <w:t xml:space="preserve"> bersumberkan pada kehendak bersama negara adapaun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N</w:t>
      </w:r>
      <w:proofErr w:type="spellStart"/>
      <w:r w:rsidR="009B5C8B" w:rsidRPr="00FF27D6">
        <w:rPr>
          <w:rFonts w:ascii="Times New Roman" w:hAnsi="Times New Roman" w:cs="Times New Roman"/>
          <w:sz w:val="24"/>
          <w:szCs w:val="24"/>
          <w:lang w:val="en-US"/>
        </w:rPr>
        <w:t>asional</w:t>
      </w:r>
      <w:proofErr w:type="spellEnd"/>
      <w:r w:rsidRPr="00FF27D6">
        <w:rPr>
          <w:rFonts w:ascii="Times New Roman" w:hAnsi="Times New Roman" w:cs="Times New Roman"/>
          <w:sz w:val="24"/>
          <w:szCs w:val="24"/>
        </w:rPr>
        <w:t xml:space="preserve"> bersumberkan pada kehendak negara</w:t>
      </w:r>
      <w:r w:rsidR="009A2B9A" w:rsidRPr="00FF27D6">
        <w:rPr>
          <w:rFonts w:ascii="Times New Roman" w:hAnsi="Times New Roman" w:cs="Times New Roman"/>
          <w:sz w:val="24"/>
          <w:szCs w:val="24"/>
        </w:rPr>
        <w:t xml:space="preserve"> dan terakhir,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009A2B9A" w:rsidRPr="00FF27D6">
        <w:rPr>
          <w:rFonts w:ascii="Times New Roman" w:hAnsi="Times New Roman" w:cs="Times New Roman"/>
          <w:sz w:val="24"/>
          <w:szCs w:val="24"/>
        </w:rPr>
        <w:t>N</w:t>
      </w:r>
      <w:proofErr w:type="spellStart"/>
      <w:r w:rsidR="009B5C8B" w:rsidRPr="00FF27D6">
        <w:rPr>
          <w:rFonts w:ascii="Times New Roman" w:hAnsi="Times New Roman" w:cs="Times New Roman"/>
          <w:sz w:val="24"/>
          <w:szCs w:val="24"/>
          <w:lang w:val="en-US"/>
        </w:rPr>
        <w:t>asional</w:t>
      </w:r>
      <w:proofErr w:type="spellEnd"/>
      <w:r w:rsidR="009A2B9A" w:rsidRPr="00FF27D6">
        <w:rPr>
          <w:rFonts w:ascii="Times New Roman" w:hAnsi="Times New Roman" w:cs="Times New Roman"/>
          <w:sz w:val="24"/>
          <w:szCs w:val="24"/>
        </w:rPr>
        <w:t xml:space="preserve"> memiliki integritas yang lebih sempurna dibandingkan dengan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009A2B9A" w:rsidRPr="00FF27D6">
        <w:rPr>
          <w:rFonts w:ascii="Times New Roman" w:hAnsi="Times New Roman" w:cs="Times New Roman"/>
          <w:sz w:val="24"/>
          <w:szCs w:val="24"/>
        </w:rPr>
        <w:t>I</w:t>
      </w:r>
      <w:proofErr w:type="spellStart"/>
      <w:r w:rsidR="009B5C8B" w:rsidRPr="00FF27D6">
        <w:rPr>
          <w:rFonts w:ascii="Times New Roman" w:hAnsi="Times New Roman" w:cs="Times New Roman"/>
          <w:sz w:val="24"/>
          <w:szCs w:val="24"/>
          <w:lang w:val="en-US"/>
        </w:rPr>
        <w:t>nternasional</w:t>
      </w:r>
      <w:proofErr w:type="spellEnd"/>
      <w:r w:rsidR="009A2B9A" w:rsidRPr="00FF27D6">
        <w:rPr>
          <w:rFonts w:ascii="Times New Roman" w:hAnsi="Times New Roman" w:cs="Times New Roman"/>
          <w:sz w:val="24"/>
          <w:szCs w:val="24"/>
        </w:rPr>
        <w:t>. Selain itu Anzilotti (penganut aliran dualisme berpendapat perbedaan Hukum Internasional dan hukum nasional dapat ditarik dari dua prinsip yang fundamental.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009A2B9A" w:rsidRPr="00FF27D6">
        <w:rPr>
          <w:rFonts w:ascii="Times New Roman" w:hAnsi="Times New Roman" w:cs="Times New Roman"/>
          <w:sz w:val="24"/>
          <w:szCs w:val="24"/>
        </w:rPr>
        <w:t>N</w:t>
      </w:r>
      <w:proofErr w:type="spellStart"/>
      <w:r w:rsidR="009B5C8B" w:rsidRPr="00FF27D6">
        <w:rPr>
          <w:rFonts w:ascii="Times New Roman" w:hAnsi="Times New Roman" w:cs="Times New Roman"/>
          <w:sz w:val="24"/>
          <w:szCs w:val="24"/>
          <w:lang w:val="en-US"/>
        </w:rPr>
        <w:t>asional</w:t>
      </w:r>
      <w:proofErr w:type="spellEnd"/>
      <w:r w:rsidR="009A2B9A" w:rsidRPr="00FF27D6">
        <w:rPr>
          <w:rFonts w:ascii="Times New Roman" w:hAnsi="Times New Roman" w:cs="Times New Roman"/>
          <w:sz w:val="24"/>
          <w:szCs w:val="24"/>
        </w:rPr>
        <w:t xml:space="preserve"> mendasarkan pada prinsip bahwa aturan negara harus dipatuhi sedangkan H</w:t>
      </w:r>
      <w:proofErr w:type="spellStart"/>
      <w:r w:rsidR="009B5C8B" w:rsidRPr="00FF27D6">
        <w:rPr>
          <w:rFonts w:ascii="Times New Roman" w:hAnsi="Times New Roman" w:cs="Times New Roman"/>
          <w:sz w:val="24"/>
          <w:szCs w:val="24"/>
          <w:lang w:val="en-US"/>
        </w:rPr>
        <w:t>ukum</w:t>
      </w:r>
      <w:proofErr w:type="spellEnd"/>
      <w:r w:rsidR="009B5C8B" w:rsidRPr="00FF27D6">
        <w:rPr>
          <w:rFonts w:ascii="Times New Roman" w:hAnsi="Times New Roman" w:cs="Times New Roman"/>
          <w:sz w:val="24"/>
          <w:szCs w:val="24"/>
          <w:lang w:val="en-US"/>
        </w:rPr>
        <w:t xml:space="preserve"> </w:t>
      </w:r>
      <w:r w:rsidR="009A2B9A" w:rsidRPr="00FF27D6">
        <w:rPr>
          <w:rFonts w:ascii="Times New Roman" w:hAnsi="Times New Roman" w:cs="Times New Roman"/>
          <w:sz w:val="24"/>
          <w:szCs w:val="24"/>
        </w:rPr>
        <w:t>I</w:t>
      </w:r>
      <w:proofErr w:type="spellStart"/>
      <w:r w:rsidR="009B5C8B" w:rsidRPr="00FF27D6">
        <w:rPr>
          <w:rFonts w:ascii="Times New Roman" w:hAnsi="Times New Roman" w:cs="Times New Roman"/>
          <w:sz w:val="24"/>
          <w:szCs w:val="24"/>
          <w:lang w:val="en-US"/>
        </w:rPr>
        <w:t>nternasional</w:t>
      </w:r>
      <w:proofErr w:type="spellEnd"/>
      <w:r w:rsidR="009A2B9A" w:rsidRPr="00FF27D6">
        <w:rPr>
          <w:rFonts w:ascii="Times New Roman" w:hAnsi="Times New Roman" w:cs="Times New Roman"/>
          <w:sz w:val="24"/>
          <w:szCs w:val="24"/>
        </w:rPr>
        <w:t xml:space="preserve"> mendasarkan pada prinsip bahwa perjanjian internasional harus dihormati berdasarkan prinsip </w:t>
      </w:r>
      <w:r w:rsidR="009A2B9A" w:rsidRPr="00FF27D6">
        <w:rPr>
          <w:rFonts w:ascii="Times New Roman" w:hAnsi="Times New Roman" w:cs="Times New Roman"/>
          <w:i/>
          <w:sz w:val="24"/>
          <w:szCs w:val="24"/>
        </w:rPr>
        <w:t xml:space="preserve">pacta sunt servanda. </w:t>
      </w:r>
      <w:r w:rsidR="009A2B9A" w:rsidRPr="00FF27D6">
        <w:rPr>
          <w:rFonts w:ascii="Times New Roman" w:hAnsi="Times New Roman" w:cs="Times New Roman"/>
          <w:sz w:val="24"/>
          <w:szCs w:val="24"/>
        </w:rPr>
        <w:t xml:space="preserve">Meski demikian hingga saat ini Indonesia belum pernah secara tegas menyatakan aliran mana yang digunakan, hanya saja apabila menelaah apa yang telah diamanahkan oleh konstitusi Indonesia </w:t>
      </w:r>
      <w:r w:rsidR="009A2B9A" w:rsidRPr="00FF27D6">
        <w:rPr>
          <w:rFonts w:ascii="Times New Roman" w:hAnsi="Times New Roman" w:cs="Times New Roman"/>
          <w:sz w:val="24"/>
          <w:szCs w:val="24"/>
        </w:rPr>
        <w:lastRenderedPageBreak/>
        <w:t xml:space="preserve">mengatur suatu kaidah hukum internasional dalam undang-undang nomor 24 Tahun 2000 mengenai perjanjian internasional yang mewajibkan suatu kaidah hukum internasional apabila ingin menjadi suatu kaidah hukum nasional maka harus melalui tahap ratifikasi. </w:t>
      </w:r>
    </w:p>
    <w:p w:rsidR="009A2B9A" w:rsidRPr="00FF27D6" w:rsidRDefault="009A2B9A" w:rsidP="008F70C2">
      <w:pPr>
        <w:pStyle w:val="ListParagraph"/>
        <w:spacing w:after="0" w:line="360" w:lineRule="auto"/>
        <w:ind w:left="1080" w:firstLine="360"/>
        <w:contextualSpacing w:val="0"/>
        <w:jc w:val="both"/>
        <w:rPr>
          <w:rFonts w:ascii="Times New Roman" w:hAnsi="Times New Roman" w:cs="Times New Roman"/>
          <w:sz w:val="24"/>
          <w:szCs w:val="24"/>
        </w:rPr>
      </w:pPr>
      <w:r w:rsidRPr="00FF27D6">
        <w:rPr>
          <w:rFonts w:ascii="Times New Roman" w:hAnsi="Times New Roman" w:cs="Times New Roman"/>
          <w:sz w:val="24"/>
          <w:szCs w:val="24"/>
        </w:rPr>
        <w:t>Ratifikasi pada hakikatnya merupakan salah satu cara pengesahan sebuah perjanjian internasional untuk dapat dijadikan salah satu produk hukum di negara-negara peserta perjanjian tersebut. Istilah pengesahan yang dipergunakan dalam praktik hukum perjanjian internasional di Indonesia khususnya Undang-Undang Nomor 24 Tahun 2000 tentang Perjanjian Internasional diambil dan diterjemahkan dari istilah ratifikasi (Agusman,</w:t>
      </w:r>
      <w:r w:rsidR="00DE44A5"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2010:</w:t>
      </w:r>
      <w:r w:rsidR="008F60FA"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 xml:space="preserve">69). Menurut Pasal 2 ayat (1) b Konvensi Wina 1969 tentang Perjanjian Internasional, ratifikasi adalah: </w:t>
      </w:r>
      <w:r w:rsidRPr="00FF27D6">
        <w:rPr>
          <w:rFonts w:ascii="Times New Roman" w:hAnsi="Times New Roman" w:cs="Times New Roman"/>
          <w:i/>
          <w:sz w:val="24"/>
          <w:szCs w:val="24"/>
        </w:rPr>
        <w:t>“Ratification”, “accaptance”, “approval</w:t>
      </w:r>
      <w:r w:rsidRPr="00FF27D6">
        <w:rPr>
          <w:rFonts w:ascii="Times New Roman" w:hAnsi="Times New Roman" w:cs="Times New Roman"/>
          <w:sz w:val="24"/>
          <w:szCs w:val="24"/>
        </w:rPr>
        <w:t xml:space="preserve">”, </w:t>
      </w:r>
      <w:r w:rsidRPr="00FF27D6">
        <w:rPr>
          <w:rFonts w:ascii="Times New Roman" w:hAnsi="Times New Roman" w:cs="Times New Roman"/>
          <w:i/>
          <w:sz w:val="24"/>
          <w:szCs w:val="24"/>
        </w:rPr>
        <w:t xml:space="preserve">and “accession” mean in each case the international act so named whereby a State establishes on the international plane its </w:t>
      </w:r>
      <w:r w:rsidRPr="00FF27D6">
        <w:rPr>
          <w:rFonts w:ascii="Times New Roman" w:hAnsi="Times New Roman" w:cs="Times New Roman"/>
          <w:i/>
          <w:sz w:val="24"/>
          <w:szCs w:val="24"/>
        </w:rPr>
        <w:lastRenderedPageBreak/>
        <w:t>consent to be bound by a treary;</w:t>
      </w:r>
      <w:r w:rsidRPr="00FF27D6">
        <w:rPr>
          <w:rFonts w:ascii="Times New Roman" w:hAnsi="Times New Roman" w:cs="Times New Roman"/>
          <w:sz w:val="24"/>
          <w:szCs w:val="24"/>
        </w:rPr>
        <w:t xml:space="preserve"> Selanjutnya menurut Pasal 14 Konvensi Wina 1969 tentang Perjanjian Internasional, ratifikasi adalah salah satu cara mengikatkan diri pada suatu perjanjian internasional dan lazimnya selalu dirumuskan untuk menggambarkan persyaratan ratifikasi adalah sebagai berikut: a. </w:t>
      </w:r>
      <w:r w:rsidRPr="00FF27D6">
        <w:rPr>
          <w:rFonts w:ascii="Times New Roman" w:hAnsi="Times New Roman" w:cs="Times New Roman"/>
          <w:i/>
          <w:sz w:val="24"/>
          <w:szCs w:val="24"/>
        </w:rPr>
        <w:t xml:space="preserve">The present Convention shall be open for signature by all States Members of the United Nations; b. The present Convention is subject to ratification. The instruments of the ratification shall be deposited with the Secretary-General of the United Nations. </w:t>
      </w:r>
      <w:r w:rsidRPr="00FF27D6">
        <w:rPr>
          <w:rFonts w:ascii="Times New Roman" w:hAnsi="Times New Roman" w:cs="Times New Roman"/>
          <w:sz w:val="24"/>
          <w:szCs w:val="24"/>
        </w:rPr>
        <w:t>Pada dasarnya ratifikasi merupakan pengesahan atau penguatan terhadap perjanjian yang ditandatangani (Rudy,</w:t>
      </w:r>
      <w:r w:rsidR="008F60FA" w:rsidRPr="00FF27D6">
        <w:rPr>
          <w:rFonts w:ascii="Times New Roman" w:hAnsi="Times New Roman" w:cs="Times New Roman"/>
          <w:sz w:val="24"/>
          <w:szCs w:val="24"/>
          <w:lang w:val="en-US"/>
        </w:rPr>
        <w:t>T.M.</w:t>
      </w:r>
      <w:r w:rsidRPr="00FF27D6">
        <w:rPr>
          <w:rFonts w:ascii="Times New Roman" w:hAnsi="Times New Roman" w:cs="Times New Roman"/>
          <w:sz w:val="24"/>
          <w:szCs w:val="24"/>
        </w:rPr>
        <w:t xml:space="preserve"> 2011:</w:t>
      </w:r>
      <w:r w:rsidR="008F60FA"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 xml:space="preserve">128). Ada tiga sistem menurut mana ratifikasi diadakan yaitu: </w:t>
      </w:r>
    </w:p>
    <w:p w:rsidR="009A2B9A" w:rsidRPr="00FF27D6" w:rsidRDefault="009A2B9A" w:rsidP="008F70C2">
      <w:pPr>
        <w:pStyle w:val="ListParagraph"/>
        <w:numPr>
          <w:ilvl w:val="0"/>
          <w:numId w:val="15"/>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Ratifikasi semata-mata dilakukan oleh badan eksekutif Ratifikasi yang semata-mata dilakukan oleh badan eksekutif kini jarang sekali kita dapati dan merupakan peninggalan zaman ini. Menelusuri </w:t>
      </w:r>
      <w:r w:rsidRPr="00FF27D6">
        <w:rPr>
          <w:rFonts w:ascii="Times New Roman" w:hAnsi="Times New Roman" w:cs="Times New Roman"/>
          <w:sz w:val="24"/>
          <w:szCs w:val="24"/>
        </w:rPr>
        <w:lastRenderedPageBreak/>
        <w:t xml:space="preserve">sejarah sistem ini pernah berlaku menurut konstitusi Jepang tertanggal 11 Februari 1829 (yang berlaku hingga terbentuknya konstitusi yang baru pada tanggal 3 November 1946) juga merupakan sistem yang diikuti oleh negara-negara yang mempunyai pemerintahan otoriter, antara lain: Italia (1922-1943), Negara nasional Sosialis (Nazi) Jerman (1933-1945), dan Perancis selama pendudukan (pemerintah Vichy 1940-1944); </w:t>
      </w:r>
    </w:p>
    <w:p w:rsidR="009A2B9A" w:rsidRPr="00FF27D6" w:rsidRDefault="009A2B9A" w:rsidP="008F70C2">
      <w:pPr>
        <w:pStyle w:val="ListParagraph"/>
        <w:numPr>
          <w:ilvl w:val="0"/>
          <w:numId w:val="15"/>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Ratifikasi dilakukan oleh badan perwakilan atau legislatif Sistem ratifikasi yang dilakukan semata-mata oleh badan perwakilan legislatif juga tidak sering begitu didapat, tercatat hanya beberapa negara yang pernah melakukannya antara lain: Negara Turki (menurut Pasal 26 konstitusi tanggal 20 April 1924), El Salvador (konstitusi 8 September 1950) dan Honduras (konstitusi 8 Maret 1936); </w:t>
      </w:r>
    </w:p>
    <w:p w:rsidR="009A2B9A" w:rsidRPr="00FF27D6" w:rsidRDefault="009A2B9A" w:rsidP="008F70C2">
      <w:pPr>
        <w:pStyle w:val="ListParagraph"/>
        <w:numPr>
          <w:ilvl w:val="0"/>
          <w:numId w:val="15"/>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lastRenderedPageBreak/>
        <w:t>Ratifikasi perjanjian dilakukan bersama-sama oleh badan legislatif dan eksekutif Sistem ratifikasi perjanjian internasional yang dilakukan bersama-sama oleh badan legislatif dan eksekutif merupakan yang paling banyak digunakan. Dalam golongan ini terdapat lagi pembagian ke dalam 2 golongan, yang dapat dinamakan subsistem, yaitu sistem campuran dimana badan legislatif lebih menonjol dan sistem campuran dimana badan eksekutif lebih menonjol.</w:t>
      </w:r>
    </w:p>
    <w:p w:rsidR="009A2B9A" w:rsidRPr="00FF27D6" w:rsidRDefault="009A2B9A" w:rsidP="008F70C2">
      <w:pPr>
        <w:spacing w:after="0" w:line="360" w:lineRule="auto"/>
        <w:ind w:left="1080"/>
        <w:jc w:val="both"/>
        <w:rPr>
          <w:rFonts w:ascii="Times New Roman" w:hAnsi="Times New Roman" w:cs="Times New Roman"/>
          <w:sz w:val="24"/>
          <w:szCs w:val="24"/>
        </w:rPr>
      </w:pPr>
      <w:r w:rsidRPr="00FF27D6">
        <w:rPr>
          <w:rFonts w:ascii="Times New Roman" w:hAnsi="Times New Roman" w:cs="Times New Roman"/>
          <w:sz w:val="24"/>
          <w:szCs w:val="24"/>
        </w:rPr>
        <w:t>Ratifikasi hanya dapat dilakukan apabila suatu negara akan mengesahkan suatu perjanjian internasional yang nantinya akan dijadikan sebagai suatu norma hukum seperti apa yang diatur dalam konstitusi dengan memperhatikan kedaulatan konstitusi tersebut.</w:t>
      </w:r>
    </w:p>
    <w:p w:rsidR="00D11B78" w:rsidRPr="00FF27D6" w:rsidRDefault="00D11B78" w:rsidP="008F70C2">
      <w:pPr>
        <w:pStyle w:val="ListParagraph"/>
        <w:numPr>
          <w:ilvl w:val="0"/>
          <w:numId w:val="7"/>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Prinsip </w:t>
      </w:r>
      <w:r w:rsidRPr="00FF27D6">
        <w:rPr>
          <w:rFonts w:ascii="Times New Roman" w:hAnsi="Times New Roman" w:cs="Times New Roman"/>
          <w:i/>
          <w:sz w:val="24"/>
          <w:szCs w:val="24"/>
        </w:rPr>
        <w:t>Pacta Sunt Servanda</w:t>
      </w:r>
    </w:p>
    <w:p w:rsidR="008F65BB" w:rsidRPr="00FF27D6" w:rsidRDefault="008F65BB" w:rsidP="008F70C2">
      <w:pPr>
        <w:pStyle w:val="ListParagraph"/>
        <w:spacing w:after="0" w:line="360" w:lineRule="auto"/>
        <w:ind w:left="1080" w:firstLine="360"/>
        <w:contextualSpacing w:val="0"/>
        <w:jc w:val="both"/>
        <w:rPr>
          <w:rFonts w:ascii="Times New Roman" w:hAnsi="Times New Roman" w:cs="Times New Roman"/>
          <w:sz w:val="24"/>
          <w:szCs w:val="24"/>
          <w:lang w:val="en-US"/>
        </w:rPr>
      </w:pPr>
      <w:r w:rsidRPr="00FF27D6">
        <w:rPr>
          <w:rFonts w:ascii="Times New Roman" w:hAnsi="Times New Roman" w:cs="Times New Roman"/>
          <w:i/>
          <w:sz w:val="24"/>
          <w:szCs w:val="24"/>
        </w:rPr>
        <w:t>Pacta sunt servanda</w:t>
      </w:r>
      <w:r w:rsidRPr="00FF27D6">
        <w:rPr>
          <w:rFonts w:ascii="Times New Roman" w:hAnsi="Times New Roman" w:cs="Times New Roman"/>
          <w:sz w:val="24"/>
          <w:szCs w:val="24"/>
        </w:rPr>
        <w:t xml:space="preserve"> berasal dari bahasa Latin yang berarti “janji harus ditepati”. Pacta sunt servanda merupakan asas atau prinsip dasar sistem hukum </w:t>
      </w:r>
      <w:r w:rsidRPr="00FF27D6">
        <w:rPr>
          <w:rFonts w:ascii="Times New Roman" w:hAnsi="Times New Roman" w:cs="Times New Roman"/>
          <w:i/>
          <w:sz w:val="24"/>
          <w:szCs w:val="24"/>
        </w:rPr>
        <w:t>civil law</w:t>
      </w:r>
      <w:r w:rsidRPr="00FF27D6">
        <w:rPr>
          <w:rFonts w:ascii="Times New Roman" w:hAnsi="Times New Roman" w:cs="Times New Roman"/>
          <w:sz w:val="24"/>
          <w:szCs w:val="24"/>
        </w:rPr>
        <w:t xml:space="preserve">, yang dalam perkembangannya diadopsi </w:t>
      </w:r>
      <w:r w:rsidRPr="00FF27D6">
        <w:rPr>
          <w:rFonts w:ascii="Times New Roman" w:hAnsi="Times New Roman" w:cs="Times New Roman"/>
          <w:sz w:val="24"/>
          <w:szCs w:val="24"/>
        </w:rPr>
        <w:lastRenderedPageBreak/>
        <w:t xml:space="preserve">kedalam hukum internasional. Pada dasarnya prinsip ini berkaitan dengan kontrak yang dilakukan oleh individu yang mengandung makna bahwa perjanjian merupakan undang-undang bagi pembuatnya dan mengisaratkan bahwa pengingkaran terhadap kewajiban yang ada pada perjanjian merupakan tindakan melanggar janji atau wanprestasi. </w:t>
      </w:r>
      <w:r w:rsidR="00CE3F81" w:rsidRPr="00FF27D6">
        <w:rPr>
          <w:rFonts w:ascii="Times New Roman" w:hAnsi="Times New Roman" w:cs="Times New Roman"/>
          <w:i/>
          <w:sz w:val="24"/>
          <w:szCs w:val="24"/>
        </w:rPr>
        <w:t>Prinsip pacta sunt servanda</w:t>
      </w:r>
      <w:r w:rsidR="00CE3F81" w:rsidRPr="00FF27D6">
        <w:rPr>
          <w:rFonts w:ascii="Times New Roman" w:hAnsi="Times New Roman" w:cs="Times New Roman"/>
          <w:sz w:val="24"/>
          <w:szCs w:val="24"/>
        </w:rPr>
        <w:t xml:space="preserve"> merupakan salah satu norma dasar </w:t>
      </w:r>
      <w:r w:rsidR="00CE3F81" w:rsidRPr="00FF27D6">
        <w:rPr>
          <w:rFonts w:ascii="Times New Roman" w:hAnsi="Times New Roman" w:cs="Times New Roman"/>
          <w:i/>
          <w:sz w:val="24"/>
          <w:szCs w:val="24"/>
        </w:rPr>
        <w:t>(grundnorm)</w:t>
      </w:r>
      <w:r w:rsidR="00CE3F81" w:rsidRPr="00FF27D6">
        <w:rPr>
          <w:rFonts w:ascii="Times New Roman" w:hAnsi="Times New Roman" w:cs="Times New Roman"/>
          <w:sz w:val="24"/>
          <w:szCs w:val="24"/>
        </w:rPr>
        <w:t xml:space="preserve"> dalam hukum, erat kaitannya dengan asas itikad baik untuk menghormati dan mentaati perjanjian. Asas </w:t>
      </w:r>
      <w:r w:rsidR="00CE3F81" w:rsidRPr="00FF27D6">
        <w:rPr>
          <w:rFonts w:ascii="Times New Roman" w:hAnsi="Times New Roman" w:cs="Times New Roman"/>
          <w:i/>
          <w:sz w:val="24"/>
          <w:szCs w:val="24"/>
        </w:rPr>
        <w:t>pacta sunt servanda</w:t>
      </w:r>
      <w:r w:rsidR="00CE3F81" w:rsidRPr="00FF27D6">
        <w:rPr>
          <w:rFonts w:ascii="Times New Roman" w:hAnsi="Times New Roman" w:cs="Times New Roman"/>
          <w:sz w:val="24"/>
          <w:szCs w:val="24"/>
        </w:rPr>
        <w:t xml:space="preserve"> atau disebut juga dengan asas kepastian hukum. Asas ini berhubungan dengan akibat perjanjian. Asas </w:t>
      </w:r>
      <w:r w:rsidR="00CE3F81" w:rsidRPr="00FF27D6">
        <w:rPr>
          <w:rFonts w:ascii="Times New Roman" w:hAnsi="Times New Roman" w:cs="Times New Roman"/>
          <w:i/>
          <w:sz w:val="24"/>
          <w:szCs w:val="24"/>
        </w:rPr>
        <w:t>pacta sunt servanda</w:t>
      </w:r>
      <w:r w:rsidR="00CE3F81" w:rsidRPr="00FF27D6">
        <w:rPr>
          <w:rFonts w:ascii="Times New Roman" w:hAnsi="Times New Roman" w:cs="Times New Roman"/>
          <w:sz w:val="24"/>
          <w:szCs w:val="24"/>
        </w:rPr>
        <w:t xml:space="preserve"> merupakan asas bahwa hakim atau pihak ketiga harus menghormati substansi kontrak yang dibuat oleh para pihak, sebagaimana layaknya sebuah undang-undang. Mereka tidak boleh melakukan intervensi terhadap substansi kontrak yang dibuat oleh para pihak. Harry (Harry Purwanto, 2009:158) menyimpulkan bahwa penerimaan, keberadaan </w:t>
      </w:r>
      <w:r w:rsidR="00CE3F81" w:rsidRPr="00FF27D6">
        <w:rPr>
          <w:rFonts w:ascii="Times New Roman" w:hAnsi="Times New Roman" w:cs="Times New Roman"/>
          <w:sz w:val="24"/>
          <w:szCs w:val="24"/>
        </w:rPr>
        <w:lastRenderedPageBreak/>
        <w:t xml:space="preserve">dan pengunaan asas </w:t>
      </w:r>
      <w:r w:rsidR="00CE3F81" w:rsidRPr="00FF27D6">
        <w:rPr>
          <w:rFonts w:ascii="Times New Roman" w:hAnsi="Times New Roman" w:cs="Times New Roman"/>
          <w:i/>
          <w:sz w:val="24"/>
          <w:szCs w:val="24"/>
        </w:rPr>
        <w:t>Pacta sunt servanda</w:t>
      </w:r>
      <w:r w:rsidR="00CE3F81" w:rsidRPr="00FF27D6">
        <w:rPr>
          <w:rFonts w:ascii="Times New Roman" w:hAnsi="Times New Roman" w:cs="Times New Roman"/>
          <w:sz w:val="24"/>
          <w:szCs w:val="24"/>
        </w:rPr>
        <w:t xml:space="preserve"> adalah mengawali berlakunya suatu perjanjian internasional. Artinya keberadaan dan penerimaan asas pacta sunt</w:t>
      </w:r>
      <w:r w:rsidR="00D717C0" w:rsidRPr="00FF27D6">
        <w:rPr>
          <w:rFonts w:ascii="Times New Roman" w:hAnsi="Times New Roman" w:cs="Times New Roman"/>
          <w:sz w:val="24"/>
          <w:szCs w:val="24"/>
        </w:rPr>
        <w:t xml:space="preserve"> servanda dijadikan sebagai dasar beroperasinya atau berlakunya perjanjian internasional. Karena dengan berpegang pada asas pacta sunt servanda, maka pihak-pihak pada perjanjian internasional telah berjanji untuk menghormati atau melaksanakan apa yang disepakati atau diperjanjikan.</w:t>
      </w:r>
    </w:p>
    <w:p w:rsidR="00655080" w:rsidRPr="00FF27D6" w:rsidRDefault="00655080" w:rsidP="008F70C2">
      <w:pPr>
        <w:pStyle w:val="ListParagraph"/>
        <w:spacing w:after="0" w:line="360" w:lineRule="auto"/>
        <w:ind w:left="1080" w:firstLine="360"/>
        <w:contextualSpacing w:val="0"/>
        <w:jc w:val="both"/>
        <w:rPr>
          <w:rFonts w:ascii="Times New Roman" w:hAnsi="Times New Roman" w:cs="Times New Roman"/>
          <w:sz w:val="24"/>
          <w:szCs w:val="24"/>
          <w:lang w:val="en-US"/>
        </w:rPr>
      </w:pPr>
    </w:p>
    <w:p w:rsidR="00655080" w:rsidRPr="00FF27D6" w:rsidRDefault="00655080" w:rsidP="008F70C2">
      <w:pPr>
        <w:pStyle w:val="ListParagraph"/>
        <w:spacing w:after="0" w:line="360" w:lineRule="auto"/>
        <w:ind w:left="1080" w:firstLine="360"/>
        <w:contextualSpacing w:val="0"/>
        <w:jc w:val="both"/>
        <w:rPr>
          <w:rFonts w:ascii="Times New Roman" w:hAnsi="Times New Roman" w:cs="Times New Roman"/>
          <w:sz w:val="24"/>
          <w:szCs w:val="24"/>
          <w:lang w:val="en-US"/>
        </w:rPr>
      </w:pPr>
    </w:p>
    <w:p w:rsidR="00715FF5" w:rsidRPr="00FF27D6" w:rsidRDefault="00D20EC9" w:rsidP="00715FF5">
      <w:pPr>
        <w:pStyle w:val="ListParagraph"/>
        <w:numPr>
          <w:ilvl w:val="0"/>
          <w:numId w:val="21"/>
        </w:numPr>
        <w:spacing w:after="0" w:line="360" w:lineRule="auto"/>
        <w:ind w:left="284" w:hanging="284"/>
        <w:jc w:val="both"/>
        <w:rPr>
          <w:rFonts w:ascii="Times New Roman" w:hAnsi="Times New Roman" w:cs="Times New Roman"/>
          <w:b/>
          <w:sz w:val="24"/>
          <w:szCs w:val="24"/>
        </w:rPr>
      </w:pPr>
      <w:r w:rsidRPr="00FF27D6">
        <w:rPr>
          <w:rFonts w:ascii="Times New Roman" w:hAnsi="Times New Roman" w:cs="Times New Roman"/>
          <w:b/>
          <w:sz w:val="24"/>
          <w:szCs w:val="24"/>
        </w:rPr>
        <w:t xml:space="preserve">METODE </w:t>
      </w:r>
    </w:p>
    <w:p w:rsidR="00D717C0" w:rsidRPr="00FF27D6" w:rsidRDefault="00C56DF0" w:rsidP="00715FF5">
      <w:pPr>
        <w:pStyle w:val="ListParagraph"/>
        <w:spacing w:after="0" w:line="360" w:lineRule="auto"/>
        <w:ind w:left="284" w:firstLine="436"/>
        <w:jc w:val="both"/>
        <w:rPr>
          <w:rFonts w:ascii="Times New Roman" w:hAnsi="Times New Roman" w:cs="Times New Roman"/>
          <w:b/>
          <w:sz w:val="24"/>
          <w:szCs w:val="24"/>
        </w:rPr>
      </w:pPr>
      <w:r w:rsidRPr="00FF27D6">
        <w:rPr>
          <w:rFonts w:ascii="Times New Roman" w:hAnsi="Times New Roman" w:cs="Times New Roman"/>
          <w:sz w:val="24"/>
          <w:szCs w:val="24"/>
        </w:rPr>
        <w:t>Jenis penelitian yang digunakan dalam penelitian ini adalah jenis penelitian normatif yang mencakup penelitian terhadap asa-asas hukum, dan penelitian terhadap sistemetika hukum, sert</w:t>
      </w:r>
      <w:r w:rsidR="004147CD" w:rsidRPr="00FF27D6">
        <w:rPr>
          <w:rFonts w:ascii="Times New Roman" w:hAnsi="Times New Roman" w:cs="Times New Roman"/>
          <w:sz w:val="24"/>
          <w:szCs w:val="24"/>
        </w:rPr>
        <w:t>a penelitian te</w:t>
      </w:r>
      <w:r w:rsidR="00655080" w:rsidRPr="00FF27D6">
        <w:rPr>
          <w:rFonts w:ascii="Times New Roman" w:hAnsi="Times New Roman" w:cs="Times New Roman"/>
          <w:sz w:val="24"/>
          <w:szCs w:val="24"/>
        </w:rPr>
        <w:t>rhadap taraf sinkronisasi hukum (Soekanto, S</w:t>
      </w:r>
      <w:r w:rsidR="00655080" w:rsidRPr="00FF27D6">
        <w:rPr>
          <w:rFonts w:ascii="Times New Roman" w:hAnsi="Times New Roman" w:cs="Times New Roman"/>
          <w:sz w:val="24"/>
          <w:szCs w:val="24"/>
          <w:lang w:val="en-US"/>
        </w:rPr>
        <w:t>.</w:t>
      </w:r>
      <w:r w:rsidR="00655080" w:rsidRPr="00FF27D6">
        <w:rPr>
          <w:rFonts w:ascii="Times New Roman" w:hAnsi="Times New Roman" w:cs="Times New Roman"/>
          <w:sz w:val="24"/>
          <w:szCs w:val="24"/>
        </w:rPr>
        <w:t xml:space="preserve"> (</w:t>
      </w:r>
      <w:r w:rsidR="00655080" w:rsidRPr="00FF27D6">
        <w:rPr>
          <w:rFonts w:ascii="Times New Roman" w:hAnsi="Times New Roman" w:cs="Times New Roman"/>
          <w:sz w:val="24"/>
          <w:szCs w:val="24"/>
          <w:lang w:val="en-US"/>
        </w:rPr>
        <w:t>1986): 41)</w:t>
      </w:r>
      <w:r w:rsidRPr="00FF27D6">
        <w:rPr>
          <w:rFonts w:ascii="Times New Roman" w:hAnsi="Times New Roman" w:cs="Times New Roman"/>
          <w:sz w:val="24"/>
          <w:szCs w:val="24"/>
        </w:rPr>
        <w:t xml:space="preserve"> Penelitian yang dikaji penulis adalah Putusan Mahkamah Konstitusi pada perkara Nomor 33/PUU-IX/2011 mengenai pengujian terhadap Undang-Undang No. 38 Tahun 2008 Tentang Pengesahan ASEAN Charter. Pendekatan penelitian yang digunakan adalah pendekatan perundang-undangan, pendekatan kasus, </w:t>
      </w:r>
      <w:r w:rsidRPr="00FF27D6">
        <w:rPr>
          <w:rFonts w:ascii="Times New Roman" w:hAnsi="Times New Roman" w:cs="Times New Roman"/>
          <w:sz w:val="24"/>
          <w:szCs w:val="24"/>
        </w:rPr>
        <w:lastRenderedPageBreak/>
        <w:t>dan pendekatan konseptual. Sumber bahan hukum yang dibutuhkan dalam pelaksanaan penelitian ini adalah menggunakan bahan hukum primer</w:t>
      </w:r>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rPr>
        <w:t xml:space="preserve"> bahan hukum sekunder. </w:t>
      </w:r>
      <w:proofErr w:type="spellStart"/>
      <w:r w:rsidR="00655080" w:rsidRPr="00FF27D6">
        <w:rPr>
          <w:rFonts w:ascii="Times New Roman" w:hAnsi="Times New Roman" w:cs="Times New Roman"/>
          <w:sz w:val="24"/>
          <w:szCs w:val="24"/>
          <w:lang w:val="en-US"/>
        </w:rPr>
        <w:t>Bahan</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hukum</w:t>
      </w:r>
      <w:proofErr w:type="spellEnd"/>
      <w:r w:rsidR="00655080" w:rsidRPr="00FF27D6">
        <w:rPr>
          <w:rFonts w:ascii="Times New Roman" w:hAnsi="Times New Roman" w:cs="Times New Roman"/>
          <w:sz w:val="24"/>
          <w:szCs w:val="24"/>
          <w:lang w:val="en-US"/>
        </w:rPr>
        <w:t xml:space="preserve"> primer </w:t>
      </w:r>
      <w:proofErr w:type="spellStart"/>
      <w:r w:rsidR="00655080" w:rsidRPr="00FF27D6">
        <w:rPr>
          <w:rFonts w:ascii="Times New Roman" w:hAnsi="Times New Roman" w:cs="Times New Roman"/>
          <w:sz w:val="24"/>
          <w:szCs w:val="24"/>
          <w:lang w:val="en-US"/>
        </w:rPr>
        <w:t>yaitu</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Undang-Undang</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Dasar</w:t>
      </w:r>
      <w:proofErr w:type="spellEnd"/>
      <w:r w:rsidR="00655080" w:rsidRPr="00FF27D6">
        <w:rPr>
          <w:rFonts w:ascii="Times New Roman" w:hAnsi="Times New Roman" w:cs="Times New Roman"/>
          <w:sz w:val="24"/>
          <w:szCs w:val="24"/>
          <w:lang w:val="en-US"/>
        </w:rPr>
        <w:t xml:space="preserve"> NRI 1945, </w:t>
      </w:r>
      <w:proofErr w:type="spellStart"/>
      <w:r w:rsidR="00655080" w:rsidRPr="00FF27D6">
        <w:rPr>
          <w:rFonts w:ascii="Times New Roman" w:hAnsi="Times New Roman" w:cs="Times New Roman"/>
          <w:sz w:val="24"/>
          <w:szCs w:val="24"/>
          <w:lang w:val="en-US"/>
        </w:rPr>
        <w:t>Undang-Undang</w:t>
      </w:r>
      <w:proofErr w:type="spellEnd"/>
      <w:r w:rsidR="00655080" w:rsidRPr="00FF27D6">
        <w:rPr>
          <w:rFonts w:ascii="Times New Roman" w:hAnsi="Times New Roman" w:cs="Times New Roman"/>
          <w:sz w:val="24"/>
          <w:szCs w:val="24"/>
          <w:lang w:val="en-US"/>
        </w:rPr>
        <w:t xml:space="preserve"> No. 24 </w:t>
      </w:r>
      <w:proofErr w:type="spellStart"/>
      <w:r w:rsidR="00655080" w:rsidRPr="00FF27D6">
        <w:rPr>
          <w:rFonts w:ascii="Times New Roman" w:hAnsi="Times New Roman" w:cs="Times New Roman"/>
          <w:sz w:val="24"/>
          <w:szCs w:val="24"/>
          <w:lang w:val="en-US"/>
        </w:rPr>
        <w:t>Tahun</w:t>
      </w:r>
      <w:proofErr w:type="spellEnd"/>
      <w:r w:rsidR="00655080" w:rsidRPr="00FF27D6">
        <w:rPr>
          <w:rFonts w:ascii="Times New Roman" w:hAnsi="Times New Roman" w:cs="Times New Roman"/>
          <w:sz w:val="24"/>
          <w:szCs w:val="24"/>
          <w:lang w:val="en-US"/>
        </w:rPr>
        <w:t xml:space="preserve"> 2000 </w:t>
      </w:r>
      <w:proofErr w:type="spellStart"/>
      <w:r w:rsidR="00655080" w:rsidRPr="00FF27D6">
        <w:rPr>
          <w:rFonts w:ascii="Times New Roman" w:hAnsi="Times New Roman" w:cs="Times New Roman"/>
          <w:sz w:val="24"/>
          <w:szCs w:val="24"/>
          <w:lang w:val="en-US"/>
        </w:rPr>
        <w:t>tentang</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Perjanjian</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Internasional</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Undang-Undang</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Nomor</w:t>
      </w:r>
      <w:proofErr w:type="spellEnd"/>
      <w:r w:rsidR="00655080" w:rsidRPr="00FF27D6">
        <w:rPr>
          <w:rFonts w:ascii="Times New Roman" w:hAnsi="Times New Roman" w:cs="Times New Roman"/>
          <w:sz w:val="24"/>
          <w:szCs w:val="24"/>
          <w:lang w:val="en-US"/>
        </w:rPr>
        <w:t xml:space="preserve"> 8 </w:t>
      </w:r>
      <w:proofErr w:type="spellStart"/>
      <w:r w:rsidR="00655080" w:rsidRPr="00FF27D6">
        <w:rPr>
          <w:rFonts w:ascii="Times New Roman" w:hAnsi="Times New Roman" w:cs="Times New Roman"/>
          <w:sz w:val="24"/>
          <w:szCs w:val="24"/>
          <w:lang w:val="en-US"/>
        </w:rPr>
        <w:t>Tahun</w:t>
      </w:r>
      <w:proofErr w:type="spellEnd"/>
      <w:r w:rsidR="00655080" w:rsidRPr="00FF27D6">
        <w:rPr>
          <w:rFonts w:ascii="Times New Roman" w:hAnsi="Times New Roman" w:cs="Times New Roman"/>
          <w:sz w:val="24"/>
          <w:szCs w:val="24"/>
          <w:lang w:val="en-US"/>
        </w:rPr>
        <w:t xml:space="preserve"> 2011 </w:t>
      </w:r>
      <w:proofErr w:type="spellStart"/>
      <w:r w:rsidR="00655080" w:rsidRPr="00FF27D6">
        <w:rPr>
          <w:rFonts w:ascii="Times New Roman" w:hAnsi="Times New Roman" w:cs="Times New Roman"/>
          <w:sz w:val="24"/>
          <w:szCs w:val="24"/>
          <w:lang w:val="en-US"/>
        </w:rPr>
        <w:t>tentang</w:t>
      </w:r>
      <w:proofErr w:type="spellEnd"/>
      <w:r w:rsidR="00655080"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Mahkamah</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Konstitusi</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Undang-Undang</w:t>
      </w:r>
      <w:proofErr w:type="spellEnd"/>
      <w:r w:rsidR="00655080" w:rsidRPr="00FF27D6">
        <w:rPr>
          <w:rFonts w:ascii="Times New Roman" w:hAnsi="Times New Roman" w:cs="Times New Roman"/>
          <w:sz w:val="24"/>
          <w:szCs w:val="24"/>
          <w:lang w:val="en-US"/>
        </w:rPr>
        <w:t xml:space="preserve"> </w:t>
      </w:r>
      <w:proofErr w:type="spellStart"/>
      <w:r w:rsidR="00655080" w:rsidRPr="00FF27D6">
        <w:rPr>
          <w:rFonts w:ascii="Times New Roman" w:hAnsi="Times New Roman" w:cs="Times New Roman"/>
          <w:sz w:val="24"/>
          <w:szCs w:val="24"/>
          <w:lang w:val="en-US"/>
        </w:rPr>
        <w:t>Nomor</w:t>
      </w:r>
      <w:proofErr w:type="spellEnd"/>
      <w:r w:rsidR="00655080" w:rsidRPr="00FF27D6">
        <w:rPr>
          <w:rFonts w:ascii="Times New Roman" w:hAnsi="Times New Roman" w:cs="Times New Roman"/>
          <w:sz w:val="24"/>
          <w:szCs w:val="24"/>
          <w:lang w:val="en-US"/>
        </w:rPr>
        <w:t xml:space="preserve"> 12 </w:t>
      </w:r>
      <w:proofErr w:type="spellStart"/>
      <w:r w:rsidR="00655080" w:rsidRPr="00FF27D6">
        <w:rPr>
          <w:rFonts w:ascii="Times New Roman" w:hAnsi="Times New Roman" w:cs="Times New Roman"/>
          <w:sz w:val="24"/>
          <w:szCs w:val="24"/>
          <w:lang w:val="en-US"/>
        </w:rPr>
        <w:t>Tahun</w:t>
      </w:r>
      <w:proofErr w:type="spellEnd"/>
      <w:r w:rsidR="00655080" w:rsidRPr="00FF27D6">
        <w:rPr>
          <w:rFonts w:ascii="Times New Roman" w:hAnsi="Times New Roman" w:cs="Times New Roman"/>
          <w:sz w:val="24"/>
          <w:szCs w:val="24"/>
          <w:lang w:val="en-US"/>
        </w:rPr>
        <w:t xml:space="preserve"> 2011</w:t>
      </w:r>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tentang</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Pembentukan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Peraturan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Perundang-undangan</w:t>
      </w:r>
      <w:proofErr w:type="spellEnd"/>
      <w:r w:rsidR="00655080"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Bahan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hukum</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sekunder</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berupa</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bahan-bahan</w:t>
      </w:r>
      <w:proofErr w:type="spellEnd"/>
      <w:r w:rsidR="00144F59" w:rsidRPr="00FF27D6">
        <w:rPr>
          <w:rFonts w:ascii="Times New Roman" w:hAnsi="Times New Roman" w:cs="Times New Roman"/>
          <w:sz w:val="24"/>
          <w:szCs w:val="24"/>
          <w:lang w:val="en-US"/>
        </w:rPr>
        <w:t xml:space="preserve"> yang </w:t>
      </w:r>
      <w:proofErr w:type="spellStart"/>
      <w:r w:rsidR="00144F59" w:rsidRPr="00FF27D6">
        <w:rPr>
          <w:rFonts w:ascii="Times New Roman" w:hAnsi="Times New Roman" w:cs="Times New Roman"/>
          <w:sz w:val="24"/>
          <w:szCs w:val="24"/>
          <w:lang w:val="en-US"/>
        </w:rPr>
        <w:t>berhubungan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dengan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konstitusionalitas</w:t>
      </w:r>
      <w:proofErr w:type="spellEnd"/>
      <w:r w:rsidR="00144F59" w:rsidRPr="00FF27D6">
        <w:rPr>
          <w:rFonts w:ascii="Times New Roman" w:hAnsi="Times New Roman" w:cs="Times New Roman"/>
          <w:sz w:val="24"/>
          <w:szCs w:val="24"/>
          <w:lang w:val="en-US"/>
        </w:rPr>
        <w:t xml:space="preserve"> yang </w:t>
      </w:r>
      <w:proofErr w:type="spellStart"/>
      <w:r w:rsidR="00144F59" w:rsidRPr="00FF27D6">
        <w:rPr>
          <w:rFonts w:ascii="Times New Roman" w:hAnsi="Times New Roman" w:cs="Times New Roman"/>
          <w:sz w:val="24"/>
          <w:szCs w:val="24"/>
          <w:lang w:val="en-US"/>
        </w:rPr>
        <w:t>dapat</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terdiri</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dari</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naskah</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akademik</w:t>
      </w:r>
      <w:proofErr w:type="spellEnd"/>
      <w:proofErr w:type="gramStart"/>
      <w:r w:rsidR="00144F59" w:rsidRPr="00FF27D6">
        <w:rPr>
          <w:rFonts w:ascii="Times New Roman" w:hAnsi="Times New Roman" w:cs="Times New Roman"/>
          <w:sz w:val="24"/>
          <w:szCs w:val="24"/>
          <w:lang w:val="en-US"/>
        </w:rPr>
        <w:t>, ,</w:t>
      </w:r>
      <w:proofErr w:type="gram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hasil</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penelitian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buku-buku</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dan</w:t>
      </w:r>
      <w:proofErr w:type="spellEnd"/>
      <w:r w:rsidR="00144F59" w:rsidRPr="00FF27D6">
        <w:rPr>
          <w:rFonts w:ascii="Times New Roman" w:hAnsi="Times New Roman" w:cs="Times New Roman"/>
          <w:sz w:val="24"/>
          <w:szCs w:val="24"/>
          <w:lang w:val="en-US"/>
        </w:rPr>
        <w:t xml:space="preserve"> lain </w:t>
      </w:r>
      <w:proofErr w:type="spellStart"/>
      <w:r w:rsidR="00144F59" w:rsidRPr="00FF27D6">
        <w:rPr>
          <w:rFonts w:ascii="Times New Roman" w:hAnsi="Times New Roman" w:cs="Times New Roman"/>
          <w:sz w:val="24"/>
          <w:szCs w:val="24"/>
          <w:lang w:val="en-US"/>
        </w:rPr>
        <w:t>sebagainya</w:t>
      </w:r>
      <w:proofErr w:type="spellEnd"/>
      <w:r w:rsidR="00144F59"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 xml:space="preserve">Bahan hukum yang terkumpul akan diolah secara sistematis untuk mendapatkan gambaran yang utuh dan jelas tentang permasalahan yang dibahas. Pengolahan bahan dalam penelitian hukum normatif dilakukan dengan cara melakukan seleksi bahan hukum, kemudian melakukan klarifikasi menurut penggolongan bahan hukum dan menyusun data hasil penelitian tersebut secara sistematis, tentu saja hal tersebut dilakukan secara logis, dalam artian ada hubungan dan keterkaitan antara bahan hukum satu dengan bahan hukum lainnya untuk mendapatkan gambaran umum dari hasil penelitian Keseluruhan bahan hukum yang diperoleh baik </w:t>
      </w:r>
      <w:r w:rsidRPr="00FF27D6">
        <w:rPr>
          <w:rFonts w:ascii="Times New Roman" w:hAnsi="Times New Roman" w:cs="Times New Roman"/>
          <w:sz w:val="24"/>
          <w:szCs w:val="24"/>
        </w:rPr>
        <w:lastRenderedPageBreak/>
        <w:t>primer maupun sekunder dianalisis secara preskriptif dan diberikan penggambaran mengenai suatu deskriptif tentang kewenangan Mahka</w:t>
      </w:r>
      <w:r w:rsidR="00D717C0" w:rsidRPr="00FF27D6">
        <w:rPr>
          <w:rFonts w:ascii="Times New Roman" w:hAnsi="Times New Roman" w:cs="Times New Roman"/>
          <w:sz w:val="24"/>
          <w:szCs w:val="24"/>
        </w:rPr>
        <w:t>mah Konstitusi menguji Undang-</w:t>
      </w:r>
      <w:r w:rsidRPr="00FF27D6">
        <w:rPr>
          <w:rFonts w:ascii="Times New Roman" w:hAnsi="Times New Roman" w:cs="Times New Roman"/>
          <w:sz w:val="24"/>
          <w:szCs w:val="24"/>
        </w:rPr>
        <w:t>Undang hasil ratifikasi piagam ASEAN</w:t>
      </w:r>
      <w:r w:rsidR="00D717C0" w:rsidRPr="00FF27D6">
        <w:rPr>
          <w:rFonts w:ascii="Times New Roman" w:hAnsi="Times New Roman" w:cs="Times New Roman"/>
          <w:sz w:val="24"/>
          <w:szCs w:val="24"/>
        </w:rPr>
        <w:t>.</w:t>
      </w:r>
    </w:p>
    <w:p w:rsidR="007307BD" w:rsidRPr="00FF27D6" w:rsidRDefault="007307BD" w:rsidP="00715FF5">
      <w:pPr>
        <w:pStyle w:val="ListParagraph"/>
        <w:numPr>
          <w:ilvl w:val="0"/>
          <w:numId w:val="21"/>
        </w:numPr>
        <w:spacing w:after="0" w:line="360" w:lineRule="auto"/>
        <w:ind w:left="426" w:hanging="426"/>
        <w:jc w:val="both"/>
        <w:rPr>
          <w:rFonts w:ascii="Times New Roman" w:hAnsi="Times New Roman" w:cs="Times New Roman"/>
          <w:b/>
          <w:sz w:val="24"/>
          <w:szCs w:val="24"/>
        </w:rPr>
      </w:pPr>
      <w:r w:rsidRPr="00FF27D6">
        <w:rPr>
          <w:rFonts w:ascii="Times New Roman" w:hAnsi="Times New Roman" w:cs="Times New Roman"/>
          <w:b/>
          <w:sz w:val="24"/>
          <w:szCs w:val="24"/>
        </w:rPr>
        <w:t>HASIL DAN PEMBAHASAN</w:t>
      </w:r>
    </w:p>
    <w:p w:rsidR="00715FF5" w:rsidRPr="00FF27D6" w:rsidRDefault="00D717C0" w:rsidP="00715FF5">
      <w:pPr>
        <w:pStyle w:val="ListParagraph"/>
        <w:numPr>
          <w:ilvl w:val="1"/>
          <w:numId w:val="12"/>
        </w:numPr>
        <w:spacing w:after="0" w:line="360" w:lineRule="auto"/>
        <w:ind w:left="426" w:hanging="426"/>
        <w:contextualSpacing w:val="0"/>
        <w:jc w:val="both"/>
        <w:rPr>
          <w:rFonts w:ascii="Times New Roman" w:hAnsi="Times New Roman" w:cs="Times New Roman"/>
          <w:b/>
          <w:sz w:val="24"/>
          <w:szCs w:val="24"/>
        </w:rPr>
      </w:pPr>
      <w:r w:rsidRPr="00FF27D6">
        <w:rPr>
          <w:rFonts w:ascii="Times New Roman" w:hAnsi="Times New Roman" w:cs="Times New Roman"/>
          <w:b/>
          <w:sz w:val="24"/>
          <w:szCs w:val="24"/>
        </w:rPr>
        <w:t xml:space="preserve">Kewenangan Mahkamah Konstitusi </w:t>
      </w:r>
      <w:r w:rsidR="004346E5" w:rsidRPr="00FF27D6">
        <w:rPr>
          <w:rFonts w:ascii="Times New Roman" w:hAnsi="Times New Roman" w:cs="Times New Roman"/>
          <w:b/>
          <w:sz w:val="24"/>
          <w:szCs w:val="24"/>
        </w:rPr>
        <w:t>Dalam Menguji Undang-Undang Ratifikasi Menurut Sistem Hukum Indonesia</w:t>
      </w:r>
    </w:p>
    <w:p w:rsidR="00715FF5" w:rsidRPr="00FF27D6" w:rsidRDefault="00D543EB" w:rsidP="00715FF5">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 xml:space="preserve">Pasal 11 UUD NRI 1945 </w:t>
      </w:r>
      <w:r w:rsidRPr="00FF27D6">
        <w:rPr>
          <w:rFonts w:ascii="Times New Roman" w:hAnsi="Times New Roman" w:cs="Times New Roman"/>
          <w:i/>
          <w:iCs/>
          <w:sz w:val="24"/>
          <w:szCs w:val="24"/>
        </w:rPr>
        <w:t xml:space="preserve">juncto </w:t>
      </w:r>
      <w:r w:rsidRPr="00FF27D6">
        <w:rPr>
          <w:rFonts w:ascii="Times New Roman" w:hAnsi="Times New Roman" w:cs="Times New Roman"/>
          <w:sz w:val="24"/>
          <w:szCs w:val="24"/>
        </w:rPr>
        <w:t xml:space="preserve">Pasal 9 Ayat 1 UU Nomor 24 Tahun 2000, bentuk formal dari persetujuan DPR kepada Presiden dalam kaitannya dengan </w:t>
      </w:r>
      <w:r w:rsidRPr="00FF27D6">
        <w:rPr>
          <w:rFonts w:ascii="Times New Roman" w:hAnsi="Times New Roman" w:cs="Times New Roman"/>
          <w:i/>
          <w:iCs/>
          <w:sz w:val="24"/>
          <w:szCs w:val="24"/>
        </w:rPr>
        <w:t>treaty-making power</w:t>
      </w:r>
      <w:r w:rsidRPr="00FF27D6">
        <w:rPr>
          <w:rFonts w:ascii="Times New Roman" w:hAnsi="Times New Roman" w:cs="Times New Roman"/>
          <w:sz w:val="24"/>
          <w:szCs w:val="24"/>
        </w:rPr>
        <w:t xml:space="preserve">, bukan Pasal 20 UUD 1945 dalam hal </w:t>
      </w:r>
      <w:r w:rsidRPr="00FF27D6">
        <w:rPr>
          <w:rFonts w:ascii="Times New Roman" w:hAnsi="Times New Roman" w:cs="Times New Roman"/>
          <w:i/>
          <w:iCs/>
          <w:sz w:val="24"/>
          <w:szCs w:val="24"/>
        </w:rPr>
        <w:t xml:space="preserve">legislative power. </w:t>
      </w:r>
      <w:r w:rsidRPr="00FF27D6">
        <w:rPr>
          <w:rFonts w:ascii="Times New Roman" w:hAnsi="Times New Roman" w:cs="Times New Roman"/>
          <w:sz w:val="24"/>
          <w:szCs w:val="24"/>
        </w:rPr>
        <w:t>Prof. Utrecht, mengartikan lain bahwa suatu perjanjian internasional yang disetujui DPR dan dituangkan dalam suatu undang-undang persetujuan (</w:t>
      </w:r>
      <w:r w:rsidRPr="00FF27D6">
        <w:rPr>
          <w:rFonts w:ascii="Times New Roman" w:hAnsi="Times New Roman" w:cs="Times New Roman"/>
          <w:i/>
          <w:iCs/>
          <w:sz w:val="24"/>
          <w:szCs w:val="24"/>
        </w:rPr>
        <w:t>goedkeuringswet</w:t>
      </w:r>
      <w:r w:rsidRPr="00FF27D6">
        <w:rPr>
          <w:rFonts w:ascii="Times New Roman" w:hAnsi="Times New Roman" w:cs="Times New Roman"/>
          <w:sz w:val="24"/>
          <w:szCs w:val="24"/>
        </w:rPr>
        <w:t xml:space="preserve">) adalah UU yang bersifat formil saja </w:t>
      </w:r>
      <w:r w:rsidRPr="00FF27D6">
        <w:rPr>
          <w:rFonts w:ascii="Times New Roman" w:hAnsi="Times New Roman" w:cs="Times New Roman"/>
          <w:iCs/>
          <w:sz w:val="24"/>
          <w:szCs w:val="24"/>
        </w:rPr>
        <w:t>(Wisnu Aryo Dewanto, 2012:26).</w:t>
      </w:r>
      <w:r w:rsidRPr="00FF27D6">
        <w:rPr>
          <w:rFonts w:ascii="Times New Roman" w:hAnsi="Times New Roman" w:cs="Times New Roman"/>
          <w:sz w:val="24"/>
          <w:szCs w:val="24"/>
        </w:rPr>
        <w:t xml:space="preserve"> Artinya Undang Nomor 38 Tahun 2008 di Indonesia sama sekali tidak berhubungan langsung dengan pemberlakuan norma-norma ASEAN Charter ke dalam bagian hukum nasional Indonesia karena Undang-Undang Pengesahan ini hanyalah merupakan, persetujuan DPR kepada Presiden dalam kaitannya dengan </w:t>
      </w:r>
      <w:r w:rsidRPr="00FF27D6">
        <w:rPr>
          <w:rFonts w:ascii="Times New Roman" w:hAnsi="Times New Roman" w:cs="Times New Roman"/>
          <w:i/>
          <w:iCs/>
          <w:sz w:val="24"/>
          <w:szCs w:val="24"/>
        </w:rPr>
        <w:t xml:space="preserve">treaty-making </w:t>
      </w:r>
      <w:r w:rsidRPr="00FF27D6">
        <w:rPr>
          <w:rFonts w:ascii="Times New Roman" w:hAnsi="Times New Roman" w:cs="Times New Roman"/>
          <w:i/>
          <w:iCs/>
          <w:sz w:val="24"/>
          <w:szCs w:val="24"/>
        </w:rPr>
        <w:lastRenderedPageBreak/>
        <w:t>power</w:t>
      </w:r>
      <w:r w:rsidRPr="00FF27D6">
        <w:rPr>
          <w:rFonts w:ascii="Times New Roman" w:hAnsi="Times New Roman" w:cs="Times New Roman"/>
          <w:sz w:val="24"/>
          <w:szCs w:val="24"/>
        </w:rPr>
        <w:t xml:space="preserve">, bukan dalam hal </w:t>
      </w:r>
      <w:r w:rsidRPr="00FF27D6">
        <w:rPr>
          <w:rFonts w:ascii="Times New Roman" w:hAnsi="Times New Roman" w:cs="Times New Roman"/>
          <w:i/>
          <w:iCs/>
          <w:sz w:val="24"/>
          <w:szCs w:val="24"/>
        </w:rPr>
        <w:t>legislative power</w:t>
      </w:r>
      <w:r w:rsidRPr="00FF27D6">
        <w:rPr>
          <w:rFonts w:ascii="Times New Roman" w:hAnsi="Times New Roman" w:cs="Times New Roman"/>
          <w:sz w:val="24"/>
          <w:szCs w:val="24"/>
        </w:rPr>
        <w:t xml:space="preserve">. </w:t>
      </w:r>
    </w:p>
    <w:p w:rsidR="00715FF5" w:rsidRPr="00FF27D6" w:rsidRDefault="00D543EB" w:rsidP="00715FF5">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Kewenangan untuk membuat dan meratifikasi perjanjian internasional dimiliki oleh Presiden, tetapi ketika Presiden akan meratifikasi, Presiden wajib mendapat persetujuan dari DPR hal ini sesuai pasal 11 ayat (2) U</w:t>
      </w:r>
      <w:r w:rsidR="002A6F39" w:rsidRPr="00FF27D6">
        <w:rPr>
          <w:rFonts w:ascii="Times New Roman" w:hAnsi="Times New Roman" w:cs="Times New Roman"/>
          <w:sz w:val="24"/>
          <w:szCs w:val="24"/>
        </w:rPr>
        <w:t>UD NRI 1945. Selanjutnya Undang-</w:t>
      </w:r>
      <w:r w:rsidRPr="00FF27D6">
        <w:rPr>
          <w:rFonts w:ascii="Times New Roman" w:hAnsi="Times New Roman" w:cs="Times New Roman"/>
          <w:sz w:val="24"/>
          <w:szCs w:val="24"/>
        </w:rPr>
        <w:t>Undang yang dimaksud pada Pasal 11 ayat (3) UUD NRI 1945 adalah Undang-Undang Republik Indonesia Nomor 24 Tahun 2000 Tentang Perjanjian Internasional. Jika m</w:t>
      </w:r>
      <w:r w:rsidR="002A6F39" w:rsidRPr="00FF27D6">
        <w:rPr>
          <w:rFonts w:ascii="Times New Roman" w:hAnsi="Times New Roman" w:cs="Times New Roman"/>
          <w:sz w:val="24"/>
          <w:szCs w:val="24"/>
        </w:rPr>
        <w:t>enelaah Pasal 9 Ayat 2 Undang-</w:t>
      </w:r>
      <w:r w:rsidRPr="00FF27D6">
        <w:rPr>
          <w:rFonts w:ascii="Times New Roman" w:hAnsi="Times New Roman" w:cs="Times New Roman"/>
          <w:sz w:val="24"/>
          <w:szCs w:val="24"/>
        </w:rPr>
        <w:t>Undang Nomor 24 Tahun 2000 tentang Perjanjian Internasional, pengesahan perjanjian internasional dapat dilakukan dengan undang-undang atau keputusan presiden. Kata “berlaku” yang terdapat di dalam Pasal 2 UU Pengesahan sebenarnya ditujukan kepada Pemerintah dan DPR, yang mana ketika kedua lembaga tinggi negara ini berkolaborasi dalam pemb</w:t>
      </w:r>
      <w:r w:rsidR="002A6F39" w:rsidRPr="00FF27D6">
        <w:rPr>
          <w:rFonts w:ascii="Times New Roman" w:hAnsi="Times New Roman" w:cs="Times New Roman"/>
          <w:sz w:val="24"/>
          <w:szCs w:val="24"/>
        </w:rPr>
        <w:t>uatan rancangan undang-undang.</w:t>
      </w:r>
    </w:p>
    <w:p w:rsidR="00715FF5" w:rsidRPr="00FF27D6" w:rsidRDefault="00D543EB" w:rsidP="00715FF5">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Undang</w:t>
      </w:r>
      <w:r w:rsidR="00715FF5" w:rsidRPr="00FF27D6">
        <w:rPr>
          <w:rFonts w:ascii="Times New Roman" w:hAnsi="Times New Roman" w:cs="Times New Roman"/>
          <w:sz w:val="24"/>
          <w:szCs w:val="24"/>
          <w:lang w:val="en-US"/>
        </w:rPr>
        <w:t>-</w:t>
      </w:r>
      <w:proofErr w:type="spellStart"/>
      <w:r w:rsidR="00715FF5" w:rsidRPr="00FF27D6">
        <w:rPr>
          <w:rFonts w:ascii="Times New Roman" w:hAnsi="Times New Roman" w:cs="Times New Roman"/>
          <w:sz w:val="24"/>
          <w:szCs w:val="24"/>
          <w:lang w:val="en-US"/>
        </w:rPr>
        <w:t>Undang</w:t>
      </w:r>
      <w:proofErr w:type="spellEnd"/>
      <w:r w:rsidRPr="00FF27D6">
        <w:rPr>
          <w:rFonts w:ascii="Times New Roman" w:hAnsi="Times New Roman" w:cs="Times New Roman"/>
          <w:sz w:val="24"/>
          <w:szCs w:val="24"/>
        </w:rPr>
        <w:t xml:space="preserve"> Nomor 38 Tahun 2008 merupakan persetujuan DPR untuk membuat perjanjian dengan negara lain atau perjanjian internasional dalam wilayah ASEAN. </w:t>
      </w:r>
      <w:r w:rsidR="002A6F39" w:rsidRPr="00FF27D6">
        <w:rPr>
          <w:rFonts w:ascii="Times New Roman" w:hAnsi="Times New Roman" w:cs="Times New Roman"/>
          <w:sz w:val="24"/>
          <w:szCs w:val="24"/>
        </w:rPr>
        <w:t xml:space="preserve">Hal ini diatur dalam Pasal 10 Undang-Undang Nomor 24 Tahun 2000 tentang Perjanjian Internasional yang </w:t>
      </w:r>
      <w:r w:rsidR="002A6F39" w:rsidRPr="00FF27D6">
        <w:rPr>
          <w:rFonts w:ascii="Times New Roman" w:hAnsi="Times New Roman" w:cs="Times New Roman"/>
          <w:sz w:val="24"/>
          <w:szCs w:val="24"/>
        </w:rPr>
        <w:lastRenderedPageBreak/>
        <w:t>menyebutkan bahwa Pengesahan perjanjian internasional dilakukan dengan undang-undang apabila berkenaan dengan a) masalah politik, perdamaian, pertahanan, dan keamanan negara, b) perubahan wilayah atau penetapan batas wilayah negara Republik Indonesia, c) kedaulatan atau hak berdaulat negara, d) hak asasi manusia dan lingkungan hidup, e) pembentukan kaidah hukum baru f) pinjaman dan/atau hibah luar negeri, karena materi substansinya yang penting maka ratifikasi Piagam ASEAN perlu dibahas bersama oleh Presiden dengan DPR untuk memastikan bahwa perjanjian tersebut tidak bertentangan dengan hukum yang berlaku di Indonesia. Salah satu proses pengesahan perjanjian perlu dengan instrumen Ratifikasi karena untuk memastikan negar</w:t>
      </w:r>
      <w:r w:rsidR="00FD0440" w:rsidRPr="00FF27D6">
        <w:rPr>
          <w:rFonts w:ascii="Times New Roman" w:hAnsi="Times New Roman" w:cs="Times New Roman"/>
          <w:sz w:val="24"/>
          <w:szCs w:val="24"/>
        </w:rPr>
        <w:t xml:space="preserve">a-negara anggota tidak melanggar aturan hukum nasionalnya dalam menyatakan diri terikat dengan perjanjian ini, karena dalam hukum internasional tidak diperkenankan melanggar kewajiban perjanjian dengan alasan bertentangan dengan hukum nasional. </w:t>
      </w:r>
    </w:p>
    <w:p w:rsidR="00715FF5" w:rsidRPr="00FF27D6" w:rsidRDefault="00FD0440" w:rsidP="00715FF5">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Naskah Piagam ASEAN</w:t>
      </w:r>
      <w:r w:rsidR="00D543EB" w:rsidRPr="00FF27D6">
        <w:rPr>
          <w:rFonts w:ascii="Times New Roman" w:hAnsi="Times New Roman" w:cs="Times New Roman"/>
          <w:sz w:val="24"/>
          <w:szCs w:val="24"/>
        </w:rPr>
        <w:t xml:space="preserve"> </w:t>
      </w:r>
      <w:r w:rsidRPr="00FF27D6">
        <w:rPr>
          <w:rFonts w:ascii="Times New Roman" w:hAnsi="Times New Roman" w:cs="Times New Roman"/>
          <w:sz w:val="24"/>
          <w:szCs w:val="24"/>
        </w:rPr>
        <w:t>dalam Undang-U</w:t>
      </w:r>
      <w:r w:rsidR="00D543EB" w:rsidRPr="00FF27D6">
        <w:rPr>
          <w:rFonts w:ascii="Times New Roman" w:hAnsi="Times New Roman" w:cs="Times New Roman"/>
          <w:sz w:val="24"/>
          <w:szCs w:val="24"/>
        </w:rPr>
        <w:t>ndang Nomor 38 Tahun 2008 buka</w:t>
      </w:r>
      <w:r w:rsidRPr="00FF27D6">
        <w:rPr>
          <w:rFonts w:ascii="Times New Roman" w:hAnsi="Times New Roman" w:cs="Times New Roman"/>
          <w:sz w:val="24"/>
          <w:szCs w:val="24"/>
        </w:rPr>
        <w:t>n merupakan norma implementasi</w:t>
      </w:r>
      <w:r w:rsidR="00D543EB" w:rsidRPr="00FF27D6">
        <w:rPr>
          <w:rFonts w:ascii="Times New Roman" w:hAnsi="Times New Roman" w:cs="Times New Roman"/>
          <w:sz w:val="24"/>
          <w:szCs w:val="24"/>
        </w:rPr>
        <w:t xml:space="preserve">. Damos Dumoli Agusman menjelaskan bahwa sekalipun suatu perjanjian </w:t>
      </w:r>
      <w:r w:rsidR="00D543EB" w:rsidRPr="00FF27D6">
        <w:rPr>
          <w:rFonts w:ascii="Times New Roman" w:hAnsi="Times New Roman" w:cs="Times New Roman"/>
          <w:sz w:val="24"/>
          <w:szCs w:val="24"/>
        </w:rPr>
        <w:lastRenderedPageBreak/>
        <w:t>internasional telah diratifikasi dengan undang-undang, masih dibutuhkan adanya undang-undang lain untuk mengimplementasikan pada domain hukum nasional.</w:t>
      </w:r>
      <w:r w:rsidR="002A6F39" w:rsidRPr="00FF27D6">
        <w:rPr>
          <w:rFonts w:ascii="Times New Roman" w:hAnsi="Times New Roman" w:cs="Times New Roman"/>
          <w:sz w:val="24"/>
          <w:szCs w:val="24"/>
        </w:rPr>
        <w:t xml:space="preserve"> </w:t>
      </w:r>
      <w:r w:rsidR="00D543EB" w:rsidRPr="00FF27D6">
        <w:rPr>
          <w:rFonts w:ascii="Times New Roman" w:hAnsi="Times New Roman" w:cs="Times New Roman"/>
          <w:sz w:val="24"/>
          <w:szCs w:val="24"/>
        </w:rPr>
        <w:t xml:space="preserve"> </w:t>
      </w:r>
      <w:r w:rsidRPr="00FF27D6">
        <w:rPr>
          <w:rFonts w:ascii="Times New Roman" w:hAnsi="Times New Roman" w:cs="Times New Roman"/>
          <w:sz w:val="24"/>
          <w:szCs w:val="24"/>
        </w:rPr>
        <w:t>Contoh seperti Konvensi Hukum Laut 1982 yang sudah diratifikasi Indonesia dengan Undang-Undang Nomor 17 Tahun 1985 masih perlu Undang-Undang implementasi berupa Undang-Undang Nomor 6 Tahun 1996 tentang Perairan Indonesia.</w:t>
      </w:r>
    </w:p>
    <w:p w:rsidR="00144F59" w:rsidRPr="00FF27D6" w:rsidRDefault="007F4F84" w:rsidP="00715FF5">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Putusan Mahkamah Konstitusi yang menyatakan menolak untuk mengabulkan petitum dari pemohon mengenai uji materi UU No 38 Tahun 2008 tentang pengesahan Piagam ASEAN</w:t>
      </w:r>
      <w:r w:rsidR="00D85C3A" w:rsidRPr="00FF27D6">
        <w:rPr>
          <w:rFonts w:ascii="Times New Roman" w:hAnsi="Times New Roman" w:cs="Times New Roman"/>
          <w:sz w:val="24"/>
          <w:szCs w:val="24"/>
        </w:rPr>
        <w:t>.</w:t>
      </w:r>
      <w:r w:rsidRPr="00FF27D6">
        <w:rPr>
          <w:rFonts w:ascii="Times New Roman" w:hAnsi="Times New Roman" w:cs="Times New Roman"/>
          <w:sz w:val="24"/>
          <w:szCs w:val="24"/>
        </w:rPr>
        <w:t xml:space="preserve"> Pendapat Mahkamah Konstitusi dalam putusannya menyebutkan beberapa norma-norma dalam hukum nasional maupun dalam hukum nasional. Pendapat Mahkamah Konstitusi : “Persetujuan DPR terhadap perjanjian internasional merupakan mekanisme internal negara Indonesia (Pasal 11 UUD 1945). Hal demikian berdasarkan pada pertimbangan bahwa perjanjian internasional dapat menimbulkan hak dan kewajiban terhadap negara sehingga Presiden dalam membuat perjanjian internasional memerlukan persetujuan DPR sebagai wakil rakyat. </w:t>
      </w:r>
      <w:proofErr w:type="spellStart"/>
      <w:r w:rsidR="00144F59" w:rsidRPr="00FF27D6">
        <w:rPr>
          <w:rFonts w:ascii="Times New Roman" w:hAnsi="Times New Roman" w:cs="Times New Roman"/>
          <w:sz w:val="24"/>
          <w:szCs w:val="24"/>
          <w:lang w:val="en-US"/>
        </w:rPr>
        <w:t>Dalam</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penjelasan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Pasal</w:t>
      </w:r>
      <w:proofErr w:type="spellEnd"/>
      <w:r w:rsidR="00144F59" w:rsidRPr="00FF27D6">
        <w:rPr>
          <w:rFonts w:ascii="Times New Roman" w:hAnsi="Times New Roman" w:cs="Times New Roman"/>
          <w:sz w:val="24"/>
          <w:szCs w:val="24"/>
          <w:lang w:val="en-US"/>
        </w:rPr>
        <w:t xml:space="preserve"> 11 UUD 1945 </w:t>
      </w:r>
      <w:proofErr w:type="spellStart"/>
      <w:r w:rsidR="00144F59" w:rsidRPr="00FF27D6">
        <w:rPr>
          <w:rFonts w:ascii="Times New Roman" w:hAnsi="Times New Roman" w:cs="Times New Roman"/>
          <w:sz w:val="24"/>
          <w:szCs w:val="24"/>
          <w:lang w:val="en-US"/>
        </w:rPr>
        <w:t>Pemerintah</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menyatakan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bahwa</w:t>
      </w:r>
      <w:proofErr w:type="spellEnd"/>
      <w:r w:rsidR="00144F59" w:rsidRPr="00FF27D6">
        <w:rPr>
          <w:rFonts w:ascii="Times New Roman" w:hAnsi="Times New Roman" w:cs="Times New Roman"/>
          <w:sz w:val="24"/>
          <w:szCs w:val="24"/>
          <w:lang w:val="en-US"/>
        </w:rPr>
        <w:t xml:space="preserve"> </w:t>
      </w:r>
      <w:r w:rsidR="00144F59" w:rsidRPr="00FF27D6">
        <w:rPr>
          <w:rFonts w:ascii="Times New Roman" w:hAnsi="Times New Roman" w:cs="Times New Roman"/>
          <w:sz w:val="24"/>
          <w:szCs w:val="24"/>
          <w:lang w:val="en-US"/>
        </w:rPr>
        <w:lastRenderedPageBreak/>
        <w:t>“</w:t>
      </w:r>
      <w:proofErr w:type="spellStart"/>
      <w:r w:rsidR="00144F59" w:rsidRPr="00FF27D6">
        <w:rPr>
          <w:rFonts w:ascii="Times New Roman" w:hAnsi="Times New Roman" w:cs="Times New Roman"/>
          <w:sz w:val="24"/>
          <w:szCs w:val="24"/>
          <w:lang w:val="en-US"/>
        </w:rPr>
        <w:t>persetujuan</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dalam</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pasal</w:t>
      </w:r>
      <w:proofErr w:type="spellEnd"/>
      <w:r w:rsidR="00144F59" w:rsidRPr="00FF27D6">
        <w:rPr>
          <w:rFonts w:ascii="Times New Roman" w:hAnsi="Times New Roman" w:cs="Times New Roman"/>
          <w:sz w:val="24"/>
          <w:szCs w:val="24"/>
          <w:lang w:val="en-US"/>
        </w:rPr>
        <w:t xml:space="preserve"> </w:t>
      </w:r>
      <w:proofErr w:type="spellStart"/>
      <w:r w:rsidR="00144F59" w:rsidRPr="00FF27D6">
        <w:rPr>
          <w:rFonts w:ascii="Times New Roman" w:hAnsi="Times New Roman" w:cs="Times New Roman"/>
          <w:sz w:val="24"/>
          <w:szCs w:val="24"/>
          <w:lang w:val="en-US"/>
        </w:rPr>
        <w:t>tersebut</w:t>
      </w:r>
      <w:proofErr w:type="spellEnd"/>
      <w:r w:rsidR="00144F59"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dapat</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diartikan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sebagai</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pengesahan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sesuai</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dengan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fungsi</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wewenang</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dari</w:t>
      </w:r>
      <w:proofErr w:type="spellEnd"/>
      <w:r w:rsidR="009F294C" w:rsidRPr="00FF27D6">
        <w:rPr>
          <w:rFonts w:ascii="Times New Roman" w:hAnsi="Times New Roman" w:cs="Times New Roman"/>
          <w:sz w:val="24"/>
          <w:szCs w:val="24"/>
          <w:lang w:val="en-US"/>
        </w:rPr>
        <w:t xml:space="preserve"> DPR </w:t>
      </w:r>
      <w:proofErr w:type="spellStart"/>
      <w:r w:rsidR="009F294C" w:rsidRPr="00FF27D6">
        <w:rPr>
          <w:rFonts w:ascii="Times New Roman" w:hAnsi="Times New Roman" w:cs="Times New Roman"/>
          <w:sz w:val="24"/>
          <w:szCs w:val="24"/>
          <w:lang w:val="en-US"/>
        </w:rPr>
        <w:t>sebagai</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lembaga</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legislatif</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bahwa</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wewenang</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membuat</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perjanjian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internasional</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atau</w:t>
      </w:r>
      <w:proofErr w:type="spellEnd"/>
      <w:r w:rsidR="009F294C" w:rsidRPr="00FF27D6">
        <w:rPr>
          <w:rFonts w:ascii="Times New Roman" w:hAnsi="Times New Roman" w:cs="Times New Roman"/>
          <w:sz w:val="24"/>
          <w:szCs w:val="24"/>
          <w:lang w:val="en-US"/>
        </w:rPr>
        <w:t xml:space="preserve"> treaty making power </w:t>
      </w:r>
      <w:proofErr w:type="spellStart"/>
      <w:r w:rsidR="009F294C" w:rsidRPr="00FF27D6">
        <w:rPr>
          <w:rFonts w:ascii="Times New Roman" w:hAnsi="Times New Roman" w:cs="Times New Roman"/>
          <w:sz w:val="24"/>
          <w:szCs w:val="24"/>
          <w:lang w:val="en-US"/>
        </w:rPr>
        <w:t>berada</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ditangan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pemerintah</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sebagai</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lembaga</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eksekutif</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kondisi</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ini</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mengingat</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konstitusi</w:t>
      </w:r>
      <w:proofErr w:type="spellEnd"/>
      <w:r w:rsidR="009F294C" w:rsidRPr="00FF27D6">
        <w:rPr>
          <w:rFonts w:ascii="Times New Roman" w:hAnsi="Times New Roman" w:cs="Times New Roman"/>
          <w:sz w:val="24"/>
          <w:szCs w:val="24"/>
          <w:lang w:val="en-US"/>
        </w:rPr>
        <w:t xml:space="preserve"> Indonesia </w:t>
      </w:r>
      <w:proofErr w:type="spellStart"/>
      <w:r w:rsidR="009F294C" w:rsidRPr="00FF27D6">
        <w:rPr>
          <w:rFonts w:ascii="Times New Roman" w:hAnsi="Times New Roman" w:cs="Times New Roman"/>
          <w:sz w:val="24"/>
          <w:szCs w:val="24"/>
          <w:lang w:val="en-US"/>
        </w:rPr>
        <w:t>menganut</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pembagian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kewenangan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antara</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eksekutif</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dan</w:t>
      </w:r>
      <w:proofErr w:type="spellEnd"/>
      <w:r w:rsidR="009F294C" w:rsidRPr="00FF27D6">
        <w:rPr>
          <w:rFonts w:ascii="Times New Roman" w:hAnsi="Times New Roman" w:cs="Times New Roman"/>
          <w:sz w:val="24"/>
          <w:szCs w:val="24"/>
          <w:lang w:val="en-US"/>
        </w:rPr>
        <w:t xml:space="preserve"> </w:t>
      </w:r>
      <w:proofErr w:type="spellStart"/>
      <w:r w:rsidR="009F294C" w:rsidRPr="00FF27D6">
        <w:rPr>
          <w:rFonts w:ascii="Times New Roman" w:hAnsi="Times New Roman" w:cs="Times New Roman"/>
          <w:sz w:val="24"/>
          <w:szCs w:val="24"/>
          <w:lang w:val="en-US"/>
        </w:rPr>
        <w:t>legislatif</w:t>
      </w:r>
      <w:proofErr w:type="spellEnd"/>
      <w:r w:rsidR="009F294C" w:rsidRPr="00FF27D6">
        <w:rPr>
          <w:rFonts w:ascii="Times New Roman" w:hAnsi="Times New Roman" w:cs="Times New Roman"/>
          <w:sz w:val="24"/>
          <w:szCs w:val="24"/>
          <w:lang w:val="en-US"/>
        </w:rPr>
        <w:t>. (Mauna, Boer (2005): 97)</w:t>
      </w:r>
    </w:p>
    <w:p w:rsidR="00715FF5" w:rsidRPr="00FF27D6" w:rsidRDefault="009F294C" w:rsidP="00715FF5">
      <w:pPr>
        <w:pStyle w:val="ListParagraph"/>
        <w:spacing w:after="0" w:line="360" w:lineRule="auto"/>
        <w:ind w:left="426" w:firstLine="567"/>
        <w:contextualSpacing w:val="0"/>
        <w:jc w:val="both"/>
        <w:rPr>
          <w:rFonts w:ascii="Times New Roman" w:hAnsi="Times New Roman" w:cs="Times New Roman"/>
          <w:i/>
          <w:sz w:val="24"/>
          <w:szCs w:val="24"/>
          <w:lang w:val="en-US"/>
        </w:rPr>
      </w:pPr>
      <w:proofErr w:type="spellStart"/>
      <w:r w:rsidRPr="00FF27D6">
        <w:rPr>
          <w:rFonts w:ascii="Times New Roman" w:hAnsi="Times New Roman" w:cs="Times New Roman"/>
          <w:sz w:val="24"/>
          <w:szCs w:val="24"/>
          <w:lang w:val="en-US"/>
        </w:rPr>
        <w:t>Mengikatnya</w:t>
      </w:r>
      <w:proofErr w:type="spellEnd"/>
      <w:r w:rsidRPr="00FF27D6">
        <w:rPr>
          <w:rFonts w:ascii="Times New Roman" w:hAnsi="Times New Roman" w:cs="Times New Roman"/>
          <w:sz w:val="24"/>
          <w:szCs w:val="24"/>
          <w:lang w:val="en-US"/>
        </w:rPr>
        <w:t xml:space="preserve"> p</w:t>
      </w:r>
      <w:r w:rsidR="007F4F84" w:rsidRPr="00FF27D6">
        <w:rPr>
          <w:rFonts w:ascii="Times New Roman" w:hAnsi="Times New Roman" w:cs="Times New Roman"/>
          <w:sz w:val="24"/>
          <w:szCs w:val="24"/>
        </w:rPr>
        <w:t>erjanjian internasional</w:t>
      </w:r>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dilakukan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secara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eksternal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internal, </w:t>
      </w:r>
      <w:proofErr w:type="spellStart"/>
      <w:r w:rsidRPr="00FF27D6">
        <w:rPr>
          <w:rFonts w:ascii="Times New Roman" w:hAnsi="Times New Roman" w:cs="Times New Roman"/>
          <w:sz w:val="24"/>
          <w:szCs w:val="24"/>
          <w:lang w:val="en-US"/>
        </w:rPr>
        <w:t>sehingga</w:t>
      </w:r>
      <w:proofErr w:type="spellEnd"/>
      <w:r w:rsidR="007F4F84" w:rsidRPr="00FF27D6">
        <w:rPr>
          <w:rFonts w:ascii="Times New Roman" w:hAnsi="Times New Roman" w:cs="Times New Roman"/>
          <w:sz w:val="24"/>
          <w:szCs w:val="24"/>
        </w:rPr>
        <w:t xml:space="preserve"> </w:t>
      </w:r>
      <w:r w:rsidRPr="00FF27D6">
        <w:rPr>
          <w:rFonts w:ascii="Times New Roman" w:hAnsi="Times New Roman" w:cs="Times New Roman"/>
          <w:sz w:val="24"/>
          <w:szCs w:val="24"/>
          <w:lang w:val="en-US"/>
        </w:rPr>
        <w:t xml:space="preserve">agar </w:t>
      </w:r>
      <w:proofErr w:type="spellStart"/>
      <w:r w:rsidRPr="00FF27D6">
        <w:rPr>
          <w:rFonts w:ascii="Times New Roman" w:hAnsi="Times New Roman" w:cs="Times New Roman"/>
          <w:sz w:val="24"/>
          <w:szCs w:val="24"/>
          <w:lang w:val="en-US"/>
        </w:rPr>
        <w:t>mengikat</w:t>
      </w:r>
      <w:proofErr w:type="spellEnd"/>
      <w:r w:rsidRPr="00FF27D6">
        <w:rPr>
          <w:rFonts w:ascii="Times New Roman" w:hAnsi="Times New Roman" w:cs="Times New Roman"/>
          <w:sz w:val="24"/>
          <w:szCs w:val="24"/>
          <w:lang w:val="en-US"/>
        </w:rPr>
        <w:t xml:space="preserve"> </w:t>
      </w:r>
      <w:r w:rsidRPr="00FF27D6">
        <w:rPr>
          <w:rFonts w:ascii="Times New Roman" w:hAnsi="Times New Roman" w:cs="Times New Roman"/>
          <w:sz w:val="24"/>
          <w:szCs w:val="24"/>
        </w:rPr>
        <w:t xml:space="preserve">secara eksternal </w:t>
      </w:r>
      <w:r w:rsidR="007F4F84" w:rsidRPr="00FF27D6">
        <w:rPr>
          <w:rFonts w:ascii="Times New Roman" w:hAnsi="Times New Roman" w:cs="Times New Roman"/>
          <w:sz w:val="24"/>
          <w:szCs w:val="24"/>
        </w:rPr>
        <w:t xml:space="preserve">maka diperlukan mekanisme yang berbeda dengan mekanisme internal yaitu diperlukan suatu pernyataan persetujuan untuk terikat </w:t>
      </w:r>
      <w:r w:rsidR="007F4F84" w:rsidRPr="00FF27D6">
        <w:rPr>
          <w:rFonts w:ascii="Times New Roman" w:hAnsi="Times New Roman" w:cs="Times New Roman"/>
          <w:i/>
          <w:sz w:val="24"/>
          <w:szCs w:val="24"/>
        </w:rPr>
        <w:t>(consent to be bound)</w:t>
      </w:r>
      <w:r w:rsidR="007F4F84" w:rsidRPr="00FF27D6">
        <w:rPr>
          <w:rFonts w:ascii="Times New Roman" w:hAnsi="Times New Roman" w:cs="Times New Roman"/>
          <w:sz w:val="24"/>
          <w:szCs w:val="24"/>
        </w:rPr>
        <w:t xml:space="preserve"> sebagaimana diatur dalam Pasal 2 ayat (1) huruf b Konvensi Wina tentang Perjanjian Internasional </w:t>
      </w:r>
      <w:r w:rsidR="007F4F84" w:rsidRPr="00FF27D6">
        <w:rPr>
          <w:rFonts w:ascii="Times New Roman" w:hAnsi="Times New Roman" w:cs="Times New Roman"/>
          <w:i/>
          <w:sz w:val="24"/>
          <w:szCs w:val="24"/>
        </w:rPr>
        <w:t>(Vienna Convention on the Law of Treaties)</w:t>
      </w:r>
      <w:r w:rsidR="007F4F84" w:rsidRPr="00FF27D6">
        <w:rPr>
          <w:rFonts w:ascii="Times New Roman" w:hAnsi="Times New Roman" w:cs="Times New Roman"/>
          <w:sz w:val="24"/>
          <w:szCs w:val="24"/>
        </w:rPr>
        <w:t xml:space="preserve"> yang menyatakan bahwa, </w:t>
      </w:r>
      <w:r w:rsidR="007F4F84" w:rsidRPr="00FF27D6">
        <w:rPr>
          <w:rFonts w:ascii="Times New Roman" w:hAnsi="Times New Roman" w:cs="Times New Roman"/>
          <w:i/>
          <w:sz w:val="24"/>
          <w:szCs w:val="24"/>
        </w:rPr>
        <w:t>“ratification”, “acceptance”, “approval” and “accession” mean in each case the international act so named whereby a State establishes on the international plane its consent to be bound by a treaty”</w:t>
      </w:r>
    </w:p>
    <w:p w:rsidR="004346E5" w:rsidRPr="00FF27D6" w:rsidRDefault="00D543EB" w:rsidP="00715FF5">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 xml:space="preserve">Pengujian Undang-Undang ke Mahkamah Konstitusi ini dilakukan sesuai dengan pasal 24C UUD NRI 1945 menyebutkan beberapa </w:t>
      </w:r>
      <w:r w:rsidRPr="00FF27D6">
        <w:rPr>
          <w:rFonts w:ascii="Times New Roman" w:hAnsi="Times New Roman" w:cs="Times New Roman"/>
          <w:sz w:val="24"/>
          <w:szCs w:val="24"/>
        </w:rPr>
        <w:lastRenderedPageBreak/>
        <w:t>kewenangan yang dimiliki oleh Mahkamah Konstitusi yang tertuang dalam ayat (1) dan (2), serta secara khusus diatur lagi dalam Pasal 10 Undang-Undang Nomor 8 Tahun 2011 Perubahan Undang-Undang Nomor 24 Tahun 2003 tentang Mahkamah Konstitusi. Teori tentang pengujian undang – undang (</w:t>
      </w:r>
      <w:r w:rsidRPr="00FF27D6">
        <w:rPr>
          <w:rFonts w:ascii="Times New Roman" w:hAnsi="Times New Roman" w:cs="Times New Roman"/>
          <w:i/>
          <w:iCs/>
          <w:sz w:val="24"/>
          <w:szCs w:val="24"/>
        </w:rPr>
        <w:t>toetsing</w:t>
      </w:r>
      <w:r w:rsidRPr="00FF27D6">
        <w:rPr>
          <w:rFonts w:ascii="Times New Roman" w:hAnsi="Times New Roman" w:cs="Times New Roman"/>
          <w:sz w:val="24"/>
          <w:szCs w:val="24"/>
        </w:rPr>
        <w:t xml:space="preserve">), dibedakan antara </w:t>
      </w:r>
      <w:r w:rsidRPr="00FF27D6">
        <w:rPr>
          <w:rFonts w:ascii="Times New Roman" w:hAnsi="Times New Roman" w:cs="Times New Roman"/>
          <w:i/>
          <w:iCs/>
          <w:sz w:val="24"/>
          <w:szCs w:val="24"/>
        </w:rPr>
        <w:t xml:space="preserve">materiile toetsing </w:t>
      </w:r>
      <w:r w:rsidRPr="00FF27D6">
        <w:rPr>
          <w:rFonts w:ascii="Times New Roman" w:hAnsi="Times New Roman" w:cs="Times New Roman"/>
          <w:sz w:val="24"/>
          <w:szCs w:val="24"/>
        </w:rPr>
        <w:t xml:space="preserve">dan </w:t>
      </w:r>
      <w:r w:rsidRPr="00FF27D6">
        <w:rPr>
          <w:rFonts w:ascii="Times New Roman" w:hAnsi="Times New Roman" w:cs="Times New Roman"/>
          <w:i/>
          <w:iCs/>
          <w:sz w:val="24"/>
          <w:szCs w:val="24"/>
        </w:rPr>
        <w:t>formeele toetsing</w:t>
      </w:r>
      <w:r w:rsidRPr="00FF27D6">
        <w:rPr>
          <w:rFonts w:ascii="Times New Roman" w:hAnsi="Times New Roman" w:cs="Times New Roman"/>
          <w:sz w:val="24"/>
          <w:szCs w:val="24"/>
        </w:rPr>
        <w:t xml:space="preserve">. Pembedaan tersebut biasanya dikaitkan dengan perbedaan pengertian antara </w:t>
      </w:r>
      <w:r w:rsidRPr="00FF27D6">
        <w:rPr>
          <w:rFonts w:ascii="Times New Roman" w:hAnsi="Times New Roman" w:cs="Times New Roman"/>
          <w:i/>
          <w:iCs/>
          <w:sz w:val="24"/>
          <w:szCs w:val="24"/>
        </w:rPr>
        <w:t xml:space="preserve">wet in materiile zin </w:t>
      </w:r>
      <w:r w:rsidRPr="00FF27D6">
        <w:rPr>
          <w:rFonts w:ascii="Times New Roman" w:hAnsi="Times New Roman" w:cs="Times New Roman"/>
          <w:sz w:val="24"/>
          <w:szCs w:val="24"/>
        </w:rPr>
        <w:t xml:space="preserve">(Undang-Undang dalam arti materiil) dan </w:t>
      </w:r>
      <w:r w:rsidRPr="00FF27D6">
        <w:rPr>
          <w:rFonts w:ascii="Times New Roman" w:hAnsi="Times New Roman" w:cs="Times New Roman"/>
          <w:i/>
          <w:iCs/>
          <w:sz w:val="24"/>
          <w:szCs w:val="24"/>
        </w:rPr>
        <w:t xml:space="preserve">wet in formele zin </w:t>
      </w:r>
      <w:r w:rsidRPr="00FF27D6">
        <w:rPr>
          <w:rFonts w:ascii="Times New Roman" w:hAnsi="Times New Roman" w:cs="Times New Roman"/>
          <w:sz w:val="24"/>
          <w:szCs w:val="24"/>
        </w:rPr>
        <w:t>(Und</w:t>
      </w:r>
      <w:r w:rsidR="00926D89" w:rsidRPr="00FF27D6">
        <w:rPr>
          <w:rFonts w:ascii="Times New Roman" w:hAnsi="Times New Roman" w:cs="Times New Roman"/>
          <w:sz w:val="24"/>
          <w:szCs w:val="24"/>
        </w:rPr>
        <w:t xml:space="preserve">ang-Undang dalam arti formal) </w:t>
      </w:r>
      <w:r w:rsidR="00E839FE" w:rsidRPr="00FF27D6">
        <w:rPr>
          <w:rFonts w:ascii="Times New Roman" w:hAnsi="Times New Roman" w:cs="Times New Roman"/>
          <w:sz w:val="24"/>
          <w:szCs w:val="24"/>
        </w:rPr>
        <w:t>(</w:t>
      </w:r>
      <w:r w:rsidR="004E578D" w:rsidRPr="00FF27D6">
        <w:rPr>
          <w:rFonts w:ascii="Times New Roman" w:hAnsi="Times New Roman" w:cs="Times New Roman"/>
          <w:sz w:val="24"/>
          <w:szCs w:val="24"/>
        </w:rPr>
        <w:t>Asshiddiqie,</w:t>
      </w:r>
      <w:r w:rsidR="00E839FE" w:rsidRPr="00FF27D6">
        <w:rPr>
          <w:rFonts w:ascii="Times New Roman" w:hAnsi="Times New Roman" w:cs="Times New Roman"/>
          <w:sz w:val="24"/>
          <w:szCs w:val="24"/>
          <w:lang w:val="en-US"/>
        </w:rPr>
        <w:t xml:space="preserve"> J.</w:t>
      </w:r>
      <w:r w:rsidR="004E578D" w:rsidRPr="00FF27D6">
        <w:rPr>
          <w:rFonts w:ascii="Times New Roman" w:hAnsi="Times New Roman" w:cs="Times New Roman"/>
          <w:sz w:val="24"/>
          <w:szCs w:val="24"/>
        </w:rPr>
        <w:t xml:space="preserve"> 2006:</w:t>
      </w:r>
      <w:r w:rsidR="00E839FE" w:rsidRPr="00FF27D6">
        <w:rPr>
          <w:rFonts w:ascii="Times New Roman" w:hAnsi="Times New Roman" w:cs="Times New Roman"/>
          <w:sz w:val="24"/>
          <w:szCs w:val="24"/>
          <w:lang w:val="en-US"/>
        </w:rPr>
        <w:t xml:space="preserve"> </w:t>
      </w:r>
      <w:r w:rsidR="004E578D" w:rsidRPr="00FF27D6">
        <w:rPr>
          <w:rFonts w:ascii="Times New Roman" w:hAnsi="Times New Roman" w:cs="Times New Roman"/>
          <w:sz w:val="24"/>
          <w:szCs w:val="24"/>
        </w:rPr>
        <w:t>81).</w:t>
      </w:r>
      <w:r w:rsidRPr="00FF27D6">
        <w:rPr>
          <w:rFonts w:ascii="Times New Roman" w:hAnsi="Times New Roman" w:cs="Times New Roman"/>
          <w:sz w:val="24"/>
          <w:szCs w:val="24"/>
        </w:rPr>
        <w:t xml:space="preserve"> Pengujian atas materi muatan Undang-Undang adalah pengujian materiil yang didasarkan pada pasal Dalam Pasal 51 ayat (3) Undang-Undang Republik Indonesia Nomor 8 Tahun 2011</w:t>
      </w:r>
      <w:r w:rsidRPr="00FF27D6">
        <w:rPr>
          <w:rFonts w:ascii="Times New Roman" w:hAnsi="Times New Roman" w:cs="Times New Roman"/>
          <w:color w:val="000000"/>
          <w:sz w:val="20"/>
          <w:szCs w:val="20"/>
        </w:rPr>
        <w:t xml:space="preserve"> </w:t>
      </w:r>
      <w:r w:rsidRPr="00FF27D6">
        <w:rPr>
          <w:rFonts w:ascii="Times New Roman" w:hAnsi="Times New Roman" w:cs="Times New Roman"/>
          <w:sz w:val="24"/>
          <w:szCs w:val="24"/>
        </w:rPr>
        <w:t xml:space="preserve">yang mentrasformasikan perjanjian internasional ke dalam hukum nasional. Padahal </w:t>
      </w:r>
      <w:r w:rsidR="004E578D" w:rsidRPr="00FF27D6">
        <w:rPr>
          <w:rFonts w:ascii="Times New Roman" w:hAnsi="Times New Roman" w:cs="Times New Roman"/>
          <w:sz w:val="24"/>
          <w:szCs w:val="24"/>
        </w:rPr>
        <w:t>jika Indonesia menggunakan doktrin transformasi maka yang diujikan tersebut adalah undang-undang transformasinya bukan undang-undang ratifikasi. Lain hal jika Indonesia menganut doktrin inkorporasi, namun dalam praktiknya tidak ada kejelasan pemerintah dalam menentukan kebijakan ini</w:t>
      </w:r>
      <w:r w:rsidR="00926D89" w:rsidRPr="00FF27D6">
        <w:rPr>
          <w:rFonts w:ascii="Times New Roman" w:hAnsi="Times New Roman" w:cs="Times New Roman"/>
          <w:sz w:val="24"/>
          <w:szCs w:val="24"/>
        </w:rPr>
        <w:t xml:space="preserve">. </w:t>
      </w:r>
    </w:p>
    <w:p w:rsidR="00715FF5" w:rsidRPr="00FF27D6" w:rsidRDefault="00D717C0" w:rsidP="00715FF5">
      <w:pPr>
        <w:pStyle w:val="ListParagraph"/>
        <w:numPr>
          <w:ilvl w:val="1"/>
          <w:numId w:val="12"/>
        </w:numPr>
        <w:spacing w:after="0" w:line="360" w:lineRule="auto"/>
        <w:ind w:left="426" w:hanging="426"/>
        <w:contextualSpacing w:val="0"/>
        <w:jc w:val="both"/>
        <w:rPr>
          <w:rFonts w:ascii="Times New Roman" w:hAnsi="Times New Roman" w:cs="Times New Roman"/>
          <w:b/>
          <w:sz w:val="24"/>
          <w:szCs w:val="24"/>
        </w:rPr>
      </w:pPr>
      <w:r w:rsidRPr="00FF27D6">
        <w:rPr>
          <w:rFonts w:ascii="Times New Roman" w:hAnsi="Times New Roman" w:cs="Times New Roman"/>
          <w:b/>
          <w:sz w:val="24"/>
          <w:szCs w:val="24"/>
        </w:rPr>
        <w:t xml:space="preserve">Dampak </w:t>
      </w:r>
      <w:r w:rsidR="004346E5" w:rsidRPr="00FF27D6">
        <w:rPr>
          <w:rFonts w:ascii="Times New Roman" w:hAnsi="Times New Roman" w:cs="Times New Roman"/>
          <w:b/>
          <w:sz w:val="24"/>
          <w:szCs w:val="24"/>
        </w:rPr>
        <w:t>E</w:t>
      </w:r>
      <w:r w:rsidRPr="00FF27D6">
        <w:rPr>
          <w:rFonts w:ascii="Times New Roman" w:hAnsi="Times New Roman" w:cs="Times New Roman"/>
          <w:b/>
          <w:sz w:val="24"/>
          <w:szCs w:val="24"/>
        </w:rPr>
        <w:t xml:space="preserve">ksternal </w:t>
      </w:r>
      <w:r w:rsidR="004346E5" w:rsidRPr="00FF27D6">
        <w:rPr>
          <w:rFonts w:ascii="Times New Roman" w:hAnsi="Times New Roman" w:cs="Times New Roman"/>
          <w:b/>
          <w:sz w:val="24"/>
          <w:szCs w:val="24"/>
        </w:rPr>
        <w:t>P</w:t>
      </w:r>
      <w:r w:rsidRPr="00FF27D6">
        <w:rPr>
          <w:rFonts w:ascii="Times New Roman" w:hAnsi="Times New Roman" w:cs="Times New Roman"/>
          <w:b/>
          <w:sz w:val="24"/>
          <w:szCs w:val="24"/>
        </w:rPr>
        <w:t xml:space="preserve">engujian </w:t>
      </w:r>
      <w:r w:rsidR="004346E5" w:rsidRPr="00FF27D6">
        <w:rPr>
          <w:rFonts w:ascii="Times New Roman" w:hAnsi="Times New Roman" w:cs="Times New Roman"/>
          <w:b/>
          <w:sz w:val="24"/>
          <w:szCs w:val="24"/>
        </w:rPr>
        <w:t>Undang-Undang R</w:t>
      </w:r>
      <w:r w:rsidRPr="00FF27D6">
        <w:rPr>
          <w:rFonts w:ascii="Times New Roman" w:hAnsi="Times New Roman" w:cs="Times New Roman"/>
          <w:b/>
          <w:sz w:val="24"/>
          <w:szCs w:val="24"/>
        </w:rPr>
        <w:t xml:space="preserve">atifikasi </w:t>
      </w:r>
      <w:r w:rsidR="004346E5" w:rsidRPr="00FF27D6">
        <w:rPr>
          <w:rFonts w:ascii="Times New Roman" w:hAnsi="Times New Roman" w:cs="Times New Roman"/>
          <w:b/>
          <w:sz w:val="24"/>
          <w:szCs w:val="24"/>
        </w:rPr>
        <w:t xml:space="preserve">bagi </w:t>
      </w:r>
      <w:r w:rsidR="004346E5" w:rsidRPr="00FF27D6">
        <w:rPr>
          <w:rFonts w:ascii="Times New Roman" w:hAnsi="Times New Roman" w:cs="Times New Roman"/>
          <w:b/>
          <w:sz w:val="24"/>
          <w:szCs w:val="24"/>
        </w:rPr>
        <w:lastRenderedPageBreak/>
        <w:t xml:space="preserve">Hubungan Indonesia dengan Negara lain </w:t>
      </w:r>
    </w:p>
    <w:p w:rsidR="00715FF5" w:rsidRPr="00FF27D6" w:rsidRDefault="00100337" w:rsidP="00715FF5">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Bentuk Undang-Undang Pengesahan Perjanjian Internasional lahir sebagai “persetujuan DPR” sesuai amanah konstitusi Pasal 11 UUD NRI 1945 ayat (2) mengatur bahwa Presiden dalam membuat perjanjian internasional lainnya yang menimbulkan akibat yang luas dan mendasar bagi kehidupan rakyat yang terkait dengan beban keuangan negara, dan/ atau mengharuskan perubahan atau pembentukan undang-undang dengan persetujuan Dewan Perwakilan Rakyat. Pengesahan perjanjian internasional atau ratifikasi oleh pemerintah harus mendapat persetujuan dari DPR sepanjang ratifikasi dipersyaratkan oleh per</w:t>
      </w:r>
      <w:r w:rsidR="00C55EE0" w:rsidRPr="00FF27D6">
        <w:rPr>
          <w:rFonts w:ascii="Times New Roman" w:hAnsi="Times New Roman" w:cs="Times New Roman"/>
          <w:sz w:val="24"/>
          <w:szCs w:val="24"/>
        </w:rPr>
        <w:t>janjian internasional tersebut</w:t>
      </w:r>
      <w:r w:rsidR="00C55EE0" w:rsidRPr="00FF27D6">
        <w:rPr>
          <w:rFonts w:ascii="Times New Roman" w:hAnsi="Times New Roman" w:cs="Times New Roman"/>
          <w:sz w:val="24"/>
          <w:szCs w:val="24"/>
          <w:lang w:val="en-US"/>
        </w:rPr>
        <w:t>, k</w:t>
      </w:r>
      <w:r w:rsidRPr="00FF27D6">
        <w:rPr>
          <w:rFonts w:ascii="Times New Roman" w:hAnsi="Times New Roman" w:cs="Times New Roman"/>
          <w:sz w:val="24"/>
          <w:szCs w:val="24"/>
        </w:rPr>
        <w:t>emudian dipertegas dalam Pasal 10 Undang-Undang Perjanjian Internasional bahwa dalam hal tertentu persetujuan DP</w:t>
      </w:r>
      <w:r w:rsidR="00C55EE0" w:rsidRPr="00FF27D6">
        <w:rPr>
          <w:rFonts w:ascii="Times New Roman" w:hAnsi="Times New Roman" w:cs="Times New Roman"/>
          <w:sz w:val="24"/>
          <w:szCs w:val="24"/>
        </w:rPr>
        <w:t xml:space="preserve">R tersebut dibuat dalam bentuk </w:t>
      </w:r>
      <w:r w:rsidR="00C55EE0" w:rsidRPr="00FF27D6">
        <w:rPr>
          <w:rFonts w:ascii="Times New Roman" w:hAnsi="Times New Roman" w:cs="Times New Roman"/>
          <w:sz w:val="24"/>
          <w:szCs w:val="24"/>
          <w:lang w:val="en-US"/>
        </w:rPr>
        <w:t>u</w:t>
      </w:r>
      <w:r w:rsidRPr="00FF27D6">
        <w:rPr>
          <w:rFonts w:ascii="Times New Roman" w:hAnsi="Times New Roman" w:cs="Times New Roman"/>
          <w:sz w:val="24"/>
          <w:szCs w:val="24"/>
        </w:rPr>
        <w:t>n</w:t>
      </w:r>
      <w:r w:rsidR="00C55EE0" w:rsidRPr="00FF27D6">
        <w:rPr>
          <w:rFonts w:ascii="Times New Roman" w:hAnsi="Times New Roman" w:cs="Times New Roman"/>
          <w:sz w:val="24"/>
          <w:szCs w:val="24"/>
        </w:rPr>
        <w:t>dang-</w:t>
      </w:r>
      <w:r w:rsidR="00C55EE0" w:rsidRPr="00FF27D6">
        <w:rPr>
          <w:rFonts w:ascii="Times New Roman" w:hAnsi="Times New Roman" w:cs="Times New Roman"/>
          <w:sz w:val="24"/>
          <w:szCs w:val="24"/>
          <w:lang w:val="en-US"/>
        </w:rPr>
        <w:t>u</w:t>
      </w:r>
      <w:r w:rsidRPr="00FF27D6">
        <w:rPr>
          <w:rFonts w:ascii="Times New Roman" w:hAnsi="Times New Roman" w:cs="Times New Roman"/>
          <w:sz w:val="24"/>
          <w:szCs w:val="24"/>
        </w:rPr>
        <w:t>ndang pengesahan. Secara teoritis, jika perjanjian internasional tersebut</w:t>
      </w:r>
      <w:r w:rsidR="00C55EE0" w:rsidRPr="00FF27D6">
        <w:rPr>
          <w:rFonts w:ascii="Times New Roman" w:hAnsi="Times New Roman" w:cs="Times New Roman"/>
          <w:sz w:val="24"/>
          <w:szCs w:val="24"/>
        </w:rPr>
        <w:t xml:space="preserve"> harus disahkan melalui bentuk </w:t>
      </w:r>
      <w:proofErr w:type="spellStart"/>
      <w:r w:rsidR="00C55EE0" w:rsidRPr="00FF27D6">
        <w:rPr>
          <w:rFonts w:ascii="Times New Roman" w:hAnsi="Times New Roman" w:cs="Times New Roman"/>
          <w:sz w:val="24"/>
          <w:szCs w:val="24"/>
          <w:lang w:val="en-US"/>
        </w:rPr>
        <w:t>undang-undang</w:t>
      </w:r>
      <w:proofErr w:type="spellEnd"/>
      <w:r w:rsidRPr="00FF27D6">
        <w:rPr>
          <w:rFonts w:ascii="Times New Roman" w:hAnsi="Times New Roman" w:cs="Times New Roman"/>
          <w:sz w:val="24"/>
          <w:szCs w:val="24"/>
        </w:rPr>
        <w:t>, maka perlu d</w:t>
      </w:r>
      <w:r w:rsidR="00C55EE0" w:rsidRPr="00FF27D6">
        <w:rPr>
          <w:rFonts w:ascii="Times New Roman" w:hAnsi="Times New Roman" w:cs="Times New Roman"/>
          <w:sz w:val="24"/>
          <w:szCs w:val="24"/>
        </w:rPr>
        <w:t xml:space="preserve">iketahui kedudukan dan hakikat </w:t>
      </w:r>
      <w:r w:rsidR="00C55EE0" w:rsidRPr="00FF27D6">
        <w:rPr>
          <w:rFonts w:ascii="Times New Roman" w:hAnsi="Times New Roman" w:cs="Times New Roman"/>
          <w:sz w:val="24"/>
          <w:szCs w:val="24"/>
          <w:lang w:val="en-US"/>
        </w:rPr>
        <w:t>u</w:t>
      </w:r>
      <w:r w:rsidR="00C55EE0" w:rsidRPr="00FF27D6">
        <w:rPr>
          <w:rFonts w:ascii="Times New Roman" w:hAnsi="Times New Roman" w:cs="Times New Roman"/>
          <w:sz w:val="24"/>
          <w:szCs w:val="24"/>
        </w:rPr>
        <w:t>ndang-</w:t>
      </w:r>
      <w:r w:rsidR="00C55EE0" w:rsidRPr="00FF27D6">
        <w:rPr>
          <w:rFonts w:ascii="Times New Roman" w:hAnsi="Times New Roman" w:cs="Times New Roman"/>
          <w:sz w:val="24"/>
          <w:szCs w:val="24"/>
          <w:lang w:val="en-US"/>
        </w:rPr>
        <w:t>u</w:t>
      </w:r>
      <w:r w:rsidR="00C55EE0" w:rsidRPr="00FF27D6">
        <w:rPr>
          <w:rFonts w:ascii="Times New Roman" w:hAnsi="Times New Roman" w:cs="Times New Roman"/>
          <w:sz w:val="24"/>
          <w:szCs w:val="24"/>
        </w:rPr>
        <w:t xml:space="preserve">ndang </w:t>
      </w:r>
      <w:r w:rsidR="00C55EE0" w:rsidRPr="00FF27D6">
        <w:rPr>
          <w:rFonts w:ascii="Times New Roman" w:hAnsi="Times New Roman" w:cs="Times New Roman"/>
          <w:sz w:val="24"/>
          <w:szCs w:val="24"/>
          <w:lang w:val="en-US"/>
        </w:rPr>
        <w:t>p</w:t>
      </w:r>
      <w:r w:rsidR="00C55EE0" w:rsidRPr="00FF27D6">
        <w:rPr>
          <w:rFonts w:ascii="Times New Roman" w:hAnsi="Times New Roman" w:cs="Times New Roman"/>
          <w:sz w:val="24"/>
          <w:szCs w:val="24"/>
        </w:rPr>
        <w:t>engesahan tersebut</w:t>
      </w:r>
      <w:r w:rsidR="00C55EE0" w:rsidRPr="00FF27D6">
        <w:rPr>
          <w:rFonts w:ascii="Times New Roman" w:hAnsi="Times New Roman" w:cs="Times New Roman"/>
          <w:sz w:val="24"/>
          <w:szCs w:val="24"/>
          <w:lang w:val="en-US"/>
        </w:rPr>
        <w:t>, n</w:t>
      </w:r>
      <w:r w:rsidRPr="00FF27D6">
        <w:rPr>
          <w:rFonts w:ascii="Times New Roman" w:hAnsi="Times New Roman" w:cs="Times New Roman"/>
          <w:sz w:val="24"/>
          <w:szCs w:val="24"/>
        </w:rPr>
        <w:t>amun dalam Undang-Undang Perjanjian Internasional maupun Undang</w:t>
      </w:r>
      <w:r w:rsidR="00C55EE0" w:rsidRPr="00FF27D6">
        <w:rPr>
          <w:rFonts w:ascii="Times New Roman" w:hAnsi="Times New Roman" w:cs="Times New Roman"/>
          <w:sz w:val="24"/>
          <w:szCs w:val="24"/>
        </w:rPr>
        <w:t xml:space="preserve">-Undang Pembentukan </w:t>
      </w:r>
      <w:r w:rsidR="00C55EE0" w:rsidRPr="00FF27D6">
        <w:rPr>
          <w:rFonts w:ascii="Times New Roman" w:hAnsi="Times New Roman" w:cs="Times New Roman"/>
          <w:sz w:val="24"/>
          <w:szCs w:val="24"/>
          <w:lang w:val="en-US"/>
        </w:rPr>
        <w:t>P</w:t>
      </w:r>
      <w:r w:rsidRPr="00FF27D6">
        <w:rPr>
          <w:rFonts w:ascii="Times New Roman" w:hAnsi="Times New Roman" w:cs="Times New Roman"/>
          <w:sz w:val="24"/>
          <w:szCs w:val="24"/>
        </w:rPr>
        <w:t>eraturan Perundang-</w:t>
      </w:r>
      <w:r w:rsidRPr="00FF27D6">
        <w:rPr>
          <w:rFonts w:ascii="Times New Roman" w:hAnsi="Times New Roman" w:cs="Times New Roman"/>
          <w:sz w:val="24"/>
          <w:szCs w:val="24"/>
        </w:rPr>
        <w:lastRenderedPageBreak/>
        <w:t xml:space="preserve">undangan tidak dibedakan antar undang-undang ratifikasi dengan undang-undang dalam arti sesungguhnya. </w:t>
      </w:r>
    </w:p>
    <w:p w:rsidR="00715FF5" w:rsidRPr="00FF27D6" w:rsidRDefault="0004078F" w:rsidP="00715FF5">
      <w:pPr>
        <w:pStyle w:val="ListParagraph"/>
        <w:spacing w:after="0" w:line="360" w:lineRule="auto"/>
        <w:ind w:left="426" w:firstLine="567"/>
        <w:contextualSpacing w:val="0"/>
        <w:jc w:val="both"/>
        <w:rPr>
          <w:rFonts w:ascii="Times New Roman" w:hAnsi="Times New Roman" w:cs="Times New Roman"/>
          <w:i/>
          <w:sz w:val="24"/>
          <w:szCs w:val="24"/>
          <w:lang w:val="en-US"/>
        </w:rPr>
      </w:pPr>
      <w:r w:rsidRPr="00FF27D6">
        <w:rPr>
          <w:rFonts w:ascii="Times New Roman" w:hAnsi="Times New Roman" w:cs="Times New Roman"/>
          <w:i/>
          <w:sz w:val="24"/>
          <w:szCs w:val="24"/>
        </w:rPr>
        <w:t>Judicial review</w:t>
      </w:r>
      <w:r w:rsidRPr="00FF27D6">
        <w:rPr>
          <w:rFonts w:ascii="Times New Roman" w:hAnsi="Times New Roman" w:cs="Times New Roman"/>
          <w:sz w:val="24"/>
          <w:szCs w:val="24"/>
        </w:rPr>
        <w:t xml:space="preserve"> yang dilakukan Mahkamah Konstitusi pada Undang-Undang ratifikasi sebagaimana Putusan Nomor </w:t>
      </w:r>
      <w:r w:rsidRPr="00FF27D6">
        <w:rPr>
          <w:rFonts w:ascii="Times New Roman" w:hAnsi="Times New Roman" w:cs="Times New Roman"/>
          <w:bCs/>
          <w:sz w:val="24"/>
          <w:szCs w:val="24"/>
        </w:rPr>
        <w:t>33/PUU-IX/2011</w:t>
      </w:r>
      <w:r w:rsidRPr="00FF27D6">
        <w:rPr>
          <w:rFonts w:ascii="Times New Roman" w:hAnsi="Times New Roman" w:cs="Times New Roman"/>
          <w:sz w:val="24"/>
          <w:szCs w:val="24"/>
        </w:rPr>
        <w:t xml:space="preserve"> memungkinkan akan adanya pembatalan undang-undang ratifikasi kedepannya.</w:t>
      </w:r>
      <w:r w:rsidR="0089589C" w:rsidRPr="00FF27D6">
        <w:rPr>
          <w:rFonts w:ascii="Times New Roman" w:hAnsi="Times New Roman" w:cs="Times New Roman"/>
          <w:sz w:val="24"/>
          <w:szCs w:val="24"/>
        </w:rPr>
        <w:t xml:space="preserve"> Jika demikian pembatalan undang-undang ratifikasi tidak menjadikan keterikatan Indonesia pada perjanjia</w:t>
      </w:r>
      <w:r w:rsidR="000B6730" w:rsidRPr="00FF27D6">
        <w:rPr>
          <w:rFonts w:ascii="Times New Roman" w:hAnsi="Times New Roman" w:cs="Times New Roman"/>
          <w:sz w:val="24"/>
          <w:szCs w:val="24"/>
        </w:rPr>
        <w:t>n</w:t>
      </w:r>
      <w:r w:rsidR="0089589C" w:rsidRPr="00FF27D6">
        <w:rPr>
          <w:rFonts w:ascii="Times New Roman" w:hAnsi="Times New Roman" w:cs="Times New Roman"/>
          <w:sz w:val="24"/>
          <w:szCs w:val="24"/>
        </w:rPr>
        <w:t xml:space="preserve"> internasional menja</w:t>
      </w:r>
      <w:r w:rsidR="000B6730" w:rsidRPr="00FF27D6">
        <w:rPr>
          <w:rFonts w:ascii="Times New Roman" w:hAnsi="Times New Roman" w:cs="Times New Roman"/>
          <w:sz w:val="24"/>
          <w:szCs w:val="24"/>
        </w:rPr>
        <w:t xml:space="preserve">di batal. Komisi Hukum Internasional maupun negara-negara dalam Konvensi Wina tentang Perjanjian Internasional sepakat agar hukum nasional tidak dapat dijadikan alasan pembenar atas pelanggaran ataupun kegagalannya dalam melaksanakan ketentuan perjanjian internasional yang ditegaskan dalam Pasal 27 konvensi mengenai </w:t>
      </w:r>
      <w:r w:rsidR="000B6730" w:rsidRPr="00FF27D6">
        <w:rPr>
          <w:rFonts w:ascii="Times New Roman" w:hAnsi="Times New Roman" w:cs="Times New Roman"/>
          <w:i/>
          <w:sz w:val="24"/>
          <w:szCs w:val="24"/>
        </w:rPr>
        <w:t>Internal Law and Observance of Treaties</w:t>
      </w:r>
      <w:r w:rsidR="000B6730" w:rsidRPr="00FF27D6">
        <w:rPr>
          <w:rFonts w:ascii="Times New Roman" w:hAnsi="Times New Roman" w:cs="Times New Roman"/>
          <w:sz w:val="24"/>
          <w:szCs w:val="24"/>
        </w:rPr>
        <w:t xml:space="preserve">. Walaupun pada praktiknya aturan ini kerap dilanggar oleh negara-negara, penyelesaian sengketanya tetap harus melalui jalur damai dan masuk ke dalam ruang lingkup hukum tentang tanggung jawab negara </w:t>
      </w:r>
      <w:r w:rsidR="000B6730" w:rsidRPr="00FF27D6">
        <w:rPr>
          <w:rFonts w:ascii="Times New Roman" w:hAnsi="Times New Roman" w:cs="Times New Roman"/>
          <w:i/>
          <w:sz w:val="24"/>
          <w:szCs w:val="24"/>
        </w:rPr>
        <w:t xml:space="preserve">(the law of state responsibility). </w:t>
      </w:r>
    </w:p>
    <w:p w:rsidR="00715FF5" w:rsidRPr="00FF27D6" w:rsidRDefault="000B6730" w:rsidP="00715FF5">
      <w:pPr>
        <w:pStyle w:val="ListParagraph"/>
        <w:spacing w:after="0" w:line="360" w:lineRule="auto"/>
        <w:ind w:left="426" w:firstLine="567"/>
        <w:contextualSpacing w:val="0"/>
        <w:jc w:val="both"/>
        <w:rPr>
          <w:rFonts w:ascii="Times New Roman" w:hAnsi="Times New Roman" w:cs="Times New Roman"/>
          <w:i/>
          <w:sz w:val="24"/>
          <w:szCs w:val="24"/>
          <w:lang w:val="en-US"/>
        </w:rPr>
      </w:pPr>
      <w:r w:rsidRPr="00FF27D6">
        <w:rPr>
          <w:rFonts w:ascii="Times New Roman" w:hAnsi="Times New Roman" w:cs="Times New Roman"/>
          <w:sz w:val="24"/>
          <w:szCs w:val="24"/>
        </w:rPr>
        <w:t xml:space="preserve">Pasal 46 konvensi juga menegaskan bahwa suatu negara tidak diperkenankan mengklaim bahwa </w:t>
      </w:r>
      <w:r w:rsidRPr="00FF27D6">
        <w:rPr>
          <w:rFonts w:ascii="Times New Roman" w:hAnsi="Times New Roman" w:cs="Times New Roman"/>
          <w:sz w:val="24"/>
          <w:szCs w:val="24"/>
        </w:rPr>
        <w:lastRenderedPageBreak/>
        <w:t>suatu perjanjian internasional merupakan perjanjian yang tidak sah dan karenanya harus dibatalkan disebabkan karena persetujuannya untuk terikat pada perjanjian internasional itu merupakan pelanggaran atas ketentuan hukum nasionalnya. Tegasnya, hukum nasional</w:t>
      </w:r>
      <w:r w:rsidR="000671D1" w:rsidRPr="00FF27D6">
        <w:rPr>
          <w:rFonts w:ascii="Times New Roman" w:hAnsi="Times New Roman" w:cs="Times New Roman"/>
          <w:sz w:val="24"/>
          <w:szCs w:val="24"/>
        </w:rPr>
        <w:t xml:space="preserve"> </w:t>
      </w:r>
      <w:r w:rsidRPr="00FF27D6">
        <w:rPr>
          <w:rFonts w:ascii="Times New Roman" w:hAnsi="Times New Roman" w:cs="Times New Roman"/>
          <w:sz w:val="24"/>
          <w:szCs w:val="24"/>
        </w:rPr>
        <w:t>lah yang mengatur tentang kewenangan untuk membuat maupun menyatakan persetujuan untuk terikat pada suatu perjanjian internasional.</w:t>
      </w:r>
      <w:r w:rsidR="000671D1" w:rsidRPr="00FF27D6">
        <w:rPr>
          <w:rFonts w:ascii="Times New Roman" w:hAnsi="Times New Roman" w:cs="Times New Roman"/>
          <w:sz w:val="24"/>
          <w:szCs w:val="24"/>
        </w:rPr>
        <w:t xml:space="preserve"> </w:t>
      </w:r>
      <w:r w:rsidR="008D3DB3" w:rsidRPr="00FF27D6">
        <w:rPr>
          <w:rFonts w:ascii="Times New Roman" w:hAnsi="Times New Roman" w:cs="Times New Roman"/>
          <w:sz w:val="24"/>
          <w:szCs w:val="24"/>
        </w:rPr>
        <w:t>Pembatalan materi normatif dalam perjanjian internasional juga harus memerhatikan ketundukan Indonesia dalam hukuminternasional yaitu berdasar Konvensi Wina Tahun 1969 tentang Hukum Perjanjian Internasional. Pada Pasal 27 mengatur bahwa</w:t>
      </w:r>
      <w:r w:rsidR="008D3DB3" w:rsidRPr="00FF27D6">
        <w:rPr>
          <w:rFonts w:ascii="Times New Roman" w:hAnsi="Times New Roman" w:cs="Times New Roman"/>
          <w:i/>
          <w:sz w:val="24"/>
          <w:szCs w:val="24"/>
        </w:rPr>
        <w:t>: A party may not invoke the provisions of its internal law as justification for its failure to perform a treaty. This rule is without prejudice to article 46.</w:t>
      </w:r>
    </w:p>
    <w:p w:rsidR="00C55EE0" w:rsidRPr="00FF27D6" w:rsidRDefault="008D3DB3" w:rsidP="005E51AE">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 xml:space="preserve">Ketentuan hukum perjanjian internasional dalam Konvensi Wina 1969 telah menentukan bahwa sebuah perjanjian internasional tanpa mempertimbangkan bentuk hukum menurut hukum nasional, haruslah dianggap dibuat dengan itikad yang baik sehingga kewajiban setiap negara untuk tetap mematuhi perjanjian yang telah dibuatnya. Negara yang telah menyatakan terikat oleh perjanjian </w:t>
      </w:r>
      <w:r w:rsidRPr="00FF27D6">
        <w:rPr>
          <w:rFonts w:ascii="Times New Roman" w:hAnsi="Times New Roman" w:cs="Times New Roman"/>
          <w:sz w:val="24"/>
          <w:szCs w:val="24"/>
        </w:rPr>
        <w:lastRenderedPageBreak/>
        <w:t xml:space="preserve">internasional tidak bebas lagi untuk menyatakan bahwa negara tersebut tidak dapat melaksanakan perjanjian yang telah dibuatnya karena bertentangan dengan hukum nasionalnya. Pasal 46 Konvensi Wina </w:t>
      </w:r>
      <w:r w:rsidR="00C55EE0" w:rsidRPr="00FF27D6">
        <w:rPr>
          <w:rFonts w:ascii="Times New Roman" w:hAnsi="Times New Roman" w:cs="Times New Roman"/>
          <w:sz w:val="24"/>
          <w:szCs w:val="24"/>
          <w:lang w:val="en-US"/>
        </w:rPr>
        <w:t xml:space="preserve">1969 </w:t>
      </w:r>
      <w:r w:rsidRPr="00FF27D6">
        <w:rPr>
          <w:rFonts w:ascii="Times New Roman" w:hAnsi="Times New Roman" w:cs="Times New Roman"/>
          <w:sz w:val="24"/>
          <w:szCs w:val="24"/>
        </w:rPr>
        <w:t>hanya memungkinkan alasan bahwa perjanjian internasional telah dibuat bertentangan dengan hukum nasional jika ternyata perjanjian tersebut secara nyata-nyata bertentangan dengan hukum yang sangat penting tentang kompetensi (kewenangan) untuk me</w:t>
      </w:r>
      <w:r w:rsidR="00C55EE0" w:rsidRPr="00FF27D6">
        <w:rPr>
          <w:rFonts w:ascii="Times New Roman" w:hAnsi="Times New Roman" w:cs="Times New Roman"/>
          <w:sz w:val="24"/>
          <w:szCs w:val="24"/>
        </w:rPr>
        <w:t>mbuat perjanjian internasional</w:t>
      </w:r>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Dampak</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terhadap</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pengujian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undang-undang</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ratifikasi</w:t>
      </w:r>
      <w:proofErr w:type="spellEnd"/>
      <w:r w:rsidR="00C55EE0" w:rsidRPr="00FF27D6">
        <w:rPr>
          <w:rFonts w:ascii="Times New Roman" w:hAnsi="Times New Roman" w:cs="Times New Roman"/>
          <w:sz w:val="24"/>
          <w:szCs w:val="24"/>
          <w:lang w:val="en-US"/>
        </w:rPr>
        <w:t xml:space="preserve"> di </w:t>
      </w:r>
      <w:proofErr w:type="spellStart"/>
      <w:r w:rsidR="00C55EE0" w:rsidRPr="00FF27D6">
        <w:rPr>
          <w:rFonts w:ascii="Times New Roman" w:hAnsi="Times New Roman" w:cs="Times New Roman"/>
          <w:sz w:val="24"/>
          <w:szCs w:val="24"/>
          <w:lang w:val="en-US"/>
        </w:rPr>
        <w:t>Mahkamah</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Konstitusi</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tidak</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otomatis</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berdampak</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pada</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isi</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lampiran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perjanjian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internasionalnya</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karena</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materi</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perjanjian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internasional</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adalah</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masuk</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dalam</w:t>
      </w:r>
      <w:proofErr w:type="spellEnd"/>
      <w:r w:rsidR="00C55EE0"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ranah</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hukum</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internasional</w:t>
      </w:r>
      <w:proofErr w:type="spellEnd"/>
      <w:r w:rsidR="00461932" w:rsidRPr="00FF27D6">
        <w:rPr>
          <w:rFonts w:ascii="Times New Roman" w:hAnsi="Times New Roman" w:cs="Times New Roman"/>
          <w:sz w:val="24"/>
          <w:szCs w:val="24"/>
          <w:lang w:val="en-US"/>
        </w:rPr>
        <w:t xml:space="preserve">, </w:t>
      </w:r>
      <w:proofErr w:type="spellStart"/>
      <w:r w:rsidR="00461932" w:rsidRPr="00FF27D6">
        <w:rPr>
          <w:rFonts w:ascii="Times New Roman" w:hAnsi="Times New Roman" w:cs="Times New Roman"/>
          <w:sz w:val="24"/>
          <w:szCs w:val="24"/>
          <w:lang w:val="en-US"/>
        </w:rPr>
        <w:t>jika</w:t>
      </w:r>
      <w:proofErr w:type="spellEnd"/>
      <w:r w:rsidR="00461932"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kemudian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substansi</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perjanjian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tersebut</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bertentangan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dengan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kontitusi</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atau</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peraturan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perundangan</w:t>
      </w:r>
      <w:proofErr w:type="spellEnd"/>
      <w:r w:rsidR="00C55EE0" w:rsidRPr="00FF27D6">
        <w:rPr>
          <w:rFonts w:ascii="Times New Roman" w:hAnsi="Times New Roman" w:cs="Times New Roman"/>
          <w:sz w:val="24"/>
          <w:szCs w:val="24"/>
          <w:lang w:val="en-US"/>
        </w:rPr>
        <w:t xml:space="preserve"> di </w:t>
      </w:r>
      <w:proofErr w:type="spellStart"/>
      <w:r w:rsidR="00C55EE0" w:rsidRPr="00FF27D6">
        <w:rPr>
          <w:rFonts w:ascii="Times New Roman" w:hAnsi="Times New Roman" w:cs="Times New Roman"/>
          <w:sz w:val="24"/>
          <w:szCs w:val="24"/>
          <w:lang w:val="en-US"/>
        </w:rPr>
        <w:t>atasnya</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maka</w:t>
      </w:r>
      <w:proofErr w:type="spellEnd"/>
      <w:r w:rsidR="00C55EE0" w:rsidRPr="00FF27D6">
        <w:rPr>
          <w:rFonts w:ascii="Times New Roman" w:hAnsi="Times New Roman" w:cs="Times New Roman"/>
          <w:sz w:val="24"/>
          <w:szCs w:val="24"/>
          <w:lang w:val="en-US"/>
        </w:rPr>
        <w:t xml:space="preserve"> yang </w:t>
      </w:r>
      <w:proofErr w:type="spellStart"/>
      <w:r w:rsidR="00C55EE0" w:rsidRPr="00FF27D6">
        <w:rPr>
          <w:rFonts w:ascii="Times New Roman" w:hAnsi="Times New Roman" w:cs="Times New Roman"/>
          <w:sz w:val="24"/>
          <w:szCs w:val="24"/>
          <w:lang w:val="en-US"/>
        </w:rPr>
        <w:t>dibatalkan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adalah</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hanya</w:t>
      </w:r>
      <w:proofErr w:type="spellEnd"/>
      <w:r w:rsidR="00C55EE0" w:rsidRPr="00FF27D6">
        <w:rPr>
          <w:rFonts w:ascii="Times New Roman" w:hAnsi="Times New Roman" w:cs="Times New Roman"/>
          <w:sz w:val="24"/>
          <w:szCs w:val="24"/>
          <w:lang w:val="en-US"/>
        </w:rPr>
        <w:t xml:space="preserve"> formal </w:t>
      </w:r>
      <w:proofErr w:type="spellStart"/>
      <w:r w:rsidR="00C55EE0" w:rsidRPr="00FF27D6">
        <w:rPr>
          <w:rFonts w:ascii="Times New Roman" w:hAnsi="Times New Roman" w:cs="Times New Roman"/>
          <w:sz w:val="24"/>
          <w:szCs w:val="24"/>
          <w:lang w:val="en-US"/>
        </w:rPr>
        <w:t>ratifikasinya</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atau</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dengan</w:t>
      </w:r>
      <w:proofErr w:type="spellEnd"/>
      <w:r w:rsidR="00C55EE0" w:rsidRPr="00FF27D6">
        <w:rPr>
          <w:rFonts w:ascii="Times New Roman" w:hAnsi="Times New Roman" w:cs="Times New Roman"/>
          <w:sz w:val="24"/>
          <w:szCs w:val="24"/>
          <w:lang w:val="en-US"/>
        </w:rPr>
        <w:t xml:space="preserve"> kata lain, </w:t>
      </w:r>
      <w:proofErr w:type="spellStart"/>
      <w:r w:rsidR="00C55EE0" w:rsidRPr="00FF27D6">
        <w:rPr>
          <w:rFonts w:ascii="Times New Roman" w:hAnsi="Times New Roman" w:cs="Times New Roman"/>
          <w:sz w:val="24"/>
          <w:szCs w:val="24"/>
          <w:lang w:val="en-US"/>
        </w:rPr>
        <w:t>perjanjian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internasional</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tersebut</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kehilangan</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bentuk</w:t>
      </w:r>
      <w:proofErr w:type="spellEnd"/>
      <w:r w:rsidR="00C55EE0" w:rsidRPr="00FF27D6">
        <w:rPr>
          <w:rFonts w:ascii="Times New Roman" w:hAnsi="Times New Roman" w:cs="Times New Roman"/>
          <w:sz w:val="24"/>
          <w:szCs w:val="24"/>
          <w:lang w:val="en-US"/>
        </w:rPr>
        <w:t xml:space="preserve"> </w:t>
      </w:r>
      <w:proofErr w:type="spellStart"/>
      <w:r w:rsidR="00C55EE0" w:rsidRPr="00FF27D6">
        <w:rPr>
          <w:rFonts w:ascii="Times New Roman" w:hAnsi="Times New Roman" w:cs="Times New Roman"/>
          <w:sz w:val="24"/>
          <w:szCs w:val="24"/>
          <w:lang w:val="en-US"/>
        </w:rPr>
        <w:t>pengesahannya</w:t>
      </w:r>
      <w:proofErr w:type="spellEnd"/>
      <w:r w:rsidR="00C55EE0" w:rsidRPr="00FF27D6">
        <w:rPr>
          <w:rFonts w:ascii="Times New Roman" w:hAnsi="Times New Roman" w:cs="Times New Roman"/>
          <w:sz w:val="24"/>
          <w:szCs w:val="24"/>
          <w:lang w:val="en-US"/>
        </w:rPr>
        <w:t xml:space="preserve">. </w:t>
      </w:r>
      <w:r w:rsidR="005E51AE" w:rsidRPr="00FF27D6">
        <w:rPr>
          <w:rFonts w:ascii="Times New Roman" w:hAnsi="Times New Roman" w:cs="Times New Roman"/>
          <w:sz w:val="24"/>
          <w:szCs w:val="24"/>
          <w:lang w:val="en-US"/>
        </w:rPr>
        <w:t>(</w:t>
      </w:r>
      <w:proofErr w:type="spellStart"/>
      <w:r w:rsidR="005E51AE" w:rsidRPr="00FF27D6">
        <w:rPr>
          <w:rFonts w:ascii="Times New Roman" w:hAnsi="Times New Roman" w:cs="Times New Roman"/>
          <w:sz w:val="24"/>
          <w:szCs w:val="24"/>
          <w:lang w:val="en-US"/>
        </w:rPr>
        <w:t>Syahuri</w:t>
      </w:r>
      <w:proofErr w:type="spellEnd"/>
      <w:r w:rsidR="005E51AE" w:rsidRPr="00FF27D6">
        <w:rPr>
          <w:rFonts w:ascii="Times New Roman" w:hAnsi="Times New Roman" w:cs="Times New Roman"/>
          <w:sz w:val="24"/>
          <w:szCs w:val="24"/>
          <w:lang w:val="en-US"/>
        </w:rPr>
        <w:t>, T. (2014): 104)</w:t>
      </w:r>
    </w:p>
    <w:p w:rsidR="00715FF5" w:rsidRPr="00FF27D6" w:rsidRDefault="008D3DB3" w:rsidP="00461932">
      <w:pPr>
        <w:pStyle w:val="ListParagraph"/>
        <w:spacing w:after="0" w:line="360" w:lineRule="auto"/>
        <w:ind w:left="426" w:firstLine="567"/>
        <w:contextualSpacing w:val="0"/>
        <w:jc w:val="both"/>
        <w:rPr>
          <w:rFonts w:ascii="Times New Roman" w:hAnsi="Times New Roman" w:cs="Times New Roman"/>
          <w:sz w:val="24"/>
          <w:szCs w:val="24"/>
          <w:lang w:val="en-US"/>
        </w:rPr>
      </w:pPr>
      <w:r w:rsidRPr="00FF27D6">
        <w:rPr>
          <w:rFonts w:ascii="Times New Roman" w:hAnsi="Times New Roman" w:cs="Times New Roman"/>
          <w:sz w:val="24"/>
          <w:szCs w:val="24"/>
        </w:rPr>
        <w:t xml:space="preserve">Menguatnya alur pemikiran terhadap tidak dapat dilakukannya pengujian terhadap Undang-Undang Pengesahan Perjanjian Internasional juga terjadi akibat pemahaman </w:t>
      </w:r>
      <w:r w:rsidRPr="00FF27D6">
        <w:rPr>
          <w:rFonts w:ascii="Times New Roman" w:hAnsi="Times New Roman" w:cs="Times New Roman"/>
          <w:sz w:val="24"/>
          <w:szCs w:val="24"/>
        </w:rPr>
        <w:lastRenderedPageBreak/>
        <w:t>mengenai kedudukan perjanjian internasional dalam sistem hukum Indonesia apakah berlaku secara serta merta atau butuh proses transformasi. Sekali lagi ini terjadi akibat ketidak jelasan aliran monoisme atau dualisme yang dianut oleh Indonesia. Pada beberapa kalan</w:t>
      </w:r>
      <w:r w:rsidR="00461932" w:rsidRPr="00FF27D6">
        <w:rPr>
          <w:rFonts w:ascii="Times New Roman" w:hAnsi="Times New Roman" w:cs="Times New Roman"/>
          <w:sz w:val="24"/>
          <w:szCs w:val="24"/>
        </w:rPr>
        <w:t xml:space="preserve">gan akademisi menandakan bahwa </w:t>
      </w:r>
      <w:r w:rsidR="00461932" w:rsidRPr="00FF27D6">
        <w:rPr>
          <w:rFonts w:ascii="Times New Roman" w:hAnsi="Times New Roman" w:cs="Times New Roman"/>
          <w:sz w:val="24"/>
          <w:szCs w:val="24"/>
          <w:lang w:val="en-US"/>
        </w:rPr>
        <w:t>u</w:t>
      </w:r>
      <w:r w:rsidR="00461932" w:rsidRPr="00FF27D6">
        <w:rPr>
          <w:rFonts w:ascii="Times New Roman" w:hAnsi="Times New Roman" w:cs="Times New Roman"/>
          <w:sz w:val="24"/>
          <w:szCs w:val="24"/>
        </w:rPr>
        <w:t>ndang-</w:t>
      </w:r>
      <w:r w:rsidR="00461932" w:rsidRPr="00FF27D6">
        <w:rPr>
          <w:rFonts w:ascii="Times New Roman" w:hAnsi="Times New Roman" w:cs="Times New Roman"/>
          <w:sz w:val="24"/>
          <w:szCs w:val="24"/>
          <w:lang w:val="en-US"/>
        </w:rPr>
        <w:t>u</w:t>
      </w:r>
      <w:r w:rsidR="00461932" w:rsidRPr="00FF27D6">
        <w:rPr>
          <w:rFonts w:ascii="Times New Roman" w:hAnsi="Times New Roman" w:cs="Times New Roman"/>
          <w:sz w:val="24"/>
          <w:szCs w:val="24"/>
        </w:rPr>
        <w:t xml:space="preserve">ndang </w:t>
      </w:r>
      <w:r w:rsidR="00461932" w:rsidRPr="00FF27D6">
        <w:rPr>
          <w:rFonts w:ascii="Times New Roman" w:hAnsi="Times New Roman" w:cs="Times New Roman"/>
          <w:sz w:val="24"/>
          <w:szCs w:val="24"/>
          <w:lang w:val="en-US"/>
        </w:rPr>
        <w:t>p</w:t>
      </w:r>
      <w:r w:rsidRPr="00FF27D6">
        <w:rPr>
          <w:rFonts w:ascii="Times New Roman" w:hAnsi="Times New Roman" w:cs="Times New Roman"/>
          <w:sz w:val="24"/>
          <w:szCs w:val="24"/>
        </w:rPr>
        <w:t xml:space="preserve">engesahan Perjanjian Internasional tidak serta merta berlaku melainkan membutuhkan proses legislasi nasional untuk membuatnya berlaku utuh dalam hukum nasional. Pada prinsipnya kekuatan mengikat suatu perjanjian hanya berakibat pada negara yang mengadakan perjanjian </w:t>
      </w:r>
      <w:r w:rsidRPr="00FF27D6">
        <w:rPr>
          <w:rFonts w:ascii="Times New Roman" w:hAnsi="Times New Roman" w:cs="Times New Roman"/>
          <w:i/>
          <w:sz w:val="24"/>
          <w:szCs w:val="24"/>
        </w:rPr>
        <w:t>(contracting states)</w:t>
      </w:r>
      <w:r w:rsidRPr="00FF27D6">
        <w:rPr>
          <w:rFonts w:ascii="Times New Roman" w:hAnsi="Times New Roman" w:cs="Times New Roman"/>
          <w:sz w:val="24"/>
          <w:szCs w:val="24"/>
        </w:rPr>
        <w:t xml:space="preserve">, bukan pada warga negaranya. Sedangkan jika kebijakan berisi kesepakatan yang memengaruhi hak dan kewajiban warga negara di wilayah hukum negara peserta perjanjian, maka para pihak wajib mengambil beberapa langkah seperlunya menurut hukum nasionalnya sendiri dan kewajibannya itu harus sesuai dengan syarat-syarat kebijakan perjanjian. Maria Fairda dalam </w:t>
      </w:r>
      <w:r w:rsidRPr="00FF27D6">
        <w:rPr>
          <w:rFonts w:ascii="Times New Roman" w:hAnsi="Times New Roman" w:cs="Times New Roman"/>
          <w:i/>
          <w:sz w:val="24"/>
          <w:szCs w:val="24"/>
        </w:rPr>
        <w:t>dissenting opinion</w:t>
      </w:r>
      <w:r w:rsidRPr="00FF27D6">
        <w:rPr>
          <w:rFonts w:ascii="Times New Roman" w:hAnsi="Times New Roman" w:cs="Times New Roman"/>
          <w:sz w:val="24"/>
          <w:szCs w:val="24"/>
        </w:rPr>
        <w:t xml:space="preserve"> nya terhadap pengujian undang-undang pengesahan perjanjian internasional tentang Piagam ASEAN  menegaskan bahwa hakikat Undang-Undang Pengesahan Perjanjian Internasional itu sendiri sebagai suatu peraturan perundang-</w:t>
      </w:r>
      <w:r w:rsidRPr="00FF27D6">
        <w:rPr>
          <w:rFonts w:ascii="Times New Roman" w:hAnsi="Times New Roman" w:cs="Times New Roman"/>
          <w:sz w:val="24"/>
          <w:szCs w:val="24"/>
        </w:rPr>
        <w:lastRenderedPageBreak/>
        <w:t xml:space="preserve">undangan yang bukanlah substansinya bersifat normatif, yang </w:t>
      </w:r>
      <w:r w:rsidRPr="00FF27D6">
        <w:rPr>
          <w:rFonts w:ascii="Times New Roman" w:hAnsi="Times New Roman" w:cs="Times New Roman"/>
          <w:i/>
          <w:sz w:val="24"/>
          <w:szCs w:val="24"/>
        </w:rPr>
        <w:t>adressat</w:t>
      </w:r>
      <w:r w:rsidRPr="00FF27D6">
        <w:rPr>
          <w:rFonts w:ascii="Times New Roman" w:hAnsi="Times New Roman" w:cs="Times New Roman"/>
          <w:sz w:val="24"/>
          <w:szCs w:val="24"/>
        </w:rPr>
        <w:t xml:space="preserve"> normanya dapat secara langsung ditujukan kapada setiap orang</w:t>
      </w:r>
      <w:r w:rsidR="00715FF5" w:rsidRPr="00FF27D6">
        <w:rPr>
          <w:rFonts w:ascii="Times New Roman" w:hAnsi="Times New Roman" w:cs="Times New Roman"/>
          <w:sz w:val="24"/>
          <w:szCs w:val="24"/>
          <w:lang w:val="en-US"/>
        </w:rPr>
        <w:t>.</w:t>
      </w:r>
    </w:p>
    <w:p w:rsidR="009F294C" w:rsidRPr="00FF27D6" w:rsidRDefault="009F294C" w:rsidP="009F294C">
      <w:pPr>
        <w:pStyle w:val="ListParagraph"/>
        <w:spacing w:after="0" w:line="360" w:lineRule="auto"/>
        <w:ind w:left="426" w:firstLine="567"/>
        <w:jc w:val="both"/>
        <w:rPr>
          <w:rFonts w:ascii="Times New Roman" w:hAnsi="Times New Roman" w:cs="Times New Roman"/>
          <w:sz w:val="24"/>
          <w:szCs w:val="24"/>
          <w:lang w:val="en-US"/>
        </w:rPr>
      </w:pPr>
      <w:proofErr w:type="spellStart"/>
      <w:r w:rsidRPr="00FF27D6">
        <w:rPr>
          <w:rFonts w:ascii="Times New Roman" w:hAnsi="Times New Roman" w:cs="Times New Roman"/>
          <w:sz w:val="24"/>
          <w:szCs w:val="24"/>
          <w:lang w:val="en-US"/>
        </w:rPr>
        <w:t>Bagi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masyarakat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pada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umumnya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ataupun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bagi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peserta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lainnya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tentulah</w:t>
      </w:r>
      <w:proofErr w:type="spellEnd"/>
      <w:r w:rsidRPr="00FF27D6">
        <w:rPr>
          <w:rFonts w:ascii="Times New Roman" w:hAnsi="Times New Roman" w:cs="Times New Roman"/>
          <w:sz w:val="24"/>
          <w:szCs w:val="24"/>
          <w:lang w:val="en-US"/>
        </w:rPr>
        <w:t xml:space="preserve"> </w:t>
      </w:r>
      <w:proofErr w:type="spellStart"/>
      <w:proofErr w:type="gramStart"/>
      <w:r w:rsidRPr="00FF27D6">
        <w:rPr>
          <w:rFonts w:ascii="Times New Roman" w:hAnsi="Times New Roman" w:cs="Times New Roman"/>
          <w:sz w:val="24"/>
          <w:szCs w:val="24"/>
          <w:lang w:val="en-US"/>
        </w:rPr>
        <w:t>akan</w:t>
      </w:r>
      <w:proofErr w:type="spellEnd"/>
      <w:proofErr w:type="gram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lebih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baik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jika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sendirilah</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harus</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diutamakan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dalam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penerapannya</w:t>
      </w:r>
      <w:proofErr w:type="spellEnd"/>
      <w:r w:rsidRPr="00FF27D6">
        <w:rPr>
          <w:rFonts w:ascii="Times New Roman" w:hAnsi="Times New Roman" w:cs="Times New Roman"/>
          <w:sz w:val="24"/>
          <w:szCs w:val="24"/>
          <w:lang w:val="en-US"/>
        </w:rPr>
        <w:t xml:space="preserve">, demi </w:t>
      </w:r>
      <w:proofErr w:type="spellStart"/>
      <w:r w:rsidRPr="00FF27D6">
        <w:rPr>
          <w:rFonts w:ascii="Times New Roman" w:hAnsi="Times New Roman" w:cs="Times New Roman"/>
          <w:sz w:val="24"/>
          <w:szCs w:val="24"/>
          <w:lang w:val="en-US"/>
        </w:rPr>
        <w:t>terwujudnya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tertib</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masyarakat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pada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umumnya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Dapat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dibayangkan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timbul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anarki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tentu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saja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merugikan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semua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pihak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jika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masing-masing</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peserta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menolak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melanggar</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ketentuan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gagal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melaksanakan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kewajiban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berasal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suatu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dengan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alasan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bahwa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bertentangan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dengan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hukum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peraturan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perundang-undangan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nasionalnya</w:t>
      </w:r>
      <w:proofErr w:type="spellEnd"/>
      <w:r w:rsidRPr="00FF27D6">
        <w:rPr>
          <w:rFonts w:ascii="Times New Roman" w:hAnsi="Times New Roman" w:cs="Times New Roman"/>
          <w:sz w:val="24"/>
          <w:szCs w:val="24"/>
          <w:lang w:val="en-US"/>
        </w:rPr>
        <w:t xml:space="preserve">. Hal </w:t>
      </w:r>
      <w:proofErr w:type="spellStart"/>
      <w:r w:rsidRPr="00FF27D6">
        <w:rPr>
          <w:rFonts w:ascii="Times New Roman" w:hAnsi="Times New Roman" w:cs="Times New Roman"/>
          <w:sz w:val="24"/>
          <w:szCs w:val="24"/>
          <w:lang w:val="en-US"/>
        </w:rPr>
        <w:t>ini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sekaligus</w:t>
      </w:r>
      <w:proofErr w:type="spellEnd"/>
      <w:r w:rsidRPr="00FF27D6">
        <w:rPr>
          <w:rFonts w:ascii="Times New Roman" w:hAnsi="Times New Roman" w:cs="Times New Roman"/>
          <w:sz w:val="24"/>
          <w:szCs w:val="24"/>
          <w:lang w:val="en-US"/>
        </w:rPr>
        <w:t xml:space="preserve"> juga </w:t>
      </w:r>
      <w:proofErr w:type="spellStart"/>
      <w:proofErr w:type="gramStart"/>
      <w:r w:rsidRPr="00FF27D6">
        <w:rPr>
          <w:rFonts w:ascii="Times New Roman" w:hAnsi="Times New Roman" w:cs="Times New Roman"/>
          <w:sz w:val="24"/>
          <w:szCs w:val="24"/>
          <w:lang w:val="en-US"/>
        </w:rPr>
        <w:t>akan</w:t>
      </w:r>
      <w:proofErr w:type="spellEnd"/>
      <w:proofErr w:type="gram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merendahkan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nilai-nilai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tujuan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luhur</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pada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umumnya</w:t>
      </w:r>
      <w:proofErr w:type="spellEnd"/>
      <w:r w:rsidRPr="00FF27D6">
        <w:rPr>
          <w:rFonts w:ascii="Times New Roman" w:hAnsi="Times New Roman" w:cs="Times New Roman"/>
          <w:sz w:val="24"/>
          <w:szCs w:val="24"/>
          <w:lang w:val="en-US"/>
        </w:rPr>
        <w:t>.</w:t>
      </w:r>
      <w:r w:rsidR="00912016" w:rsidRPr="00FF27D6">
        <w:rPr>
          <w:rFonts w:ascii="Times New Roman" w:hAnsi="Times New Roman" w:cs="Times New Roman"/>
          <w:sz w:val="24"/>
          <w:szCs w:val="24"/>
          <w:lang w:val="en-US"/>
        </w:rPr>
        <w:t xml:space="preserve"> </w:t>
      </w:r>
      <w:proofErr w:type="gramStart"/>
      <w:r w:rsidR="00912016" w:rsidRPr="00FF27D6">
        <w:rPr>
          <w:rFonts w:ascii="Times New Roman" w:hAnsi="Times New Roman" w:cs="Times New Roman"/>
          <w:sz w:val="24"/>
          <w:szCs w:val="24"/>
          <w:lang w:val="en-US"/>
        </w:rPr>
        <w:t>(</w:t>
      </w:r>
      <w:proofErr w:type="spellStart"/>
      <w:r w:rsidR="00912016" w:rsidRPr="00FF27D6">
        <w:rPr>
          <w:rFonts w:ascii="Times New Roman" w:hAnsi="Times New Roman" w:cs="Times New Roman"/>
          <w:sz w:val="24"/>
          <w:szCs w:val="24"/>
          <w:lang w:val="en-US"/>
        </w:rPr>
        <w:t>Parthiana</w:t>
      </w:r>
      <w:proofErr w:type="spellEnd"/>
      <w:r w:rsidR="00912016" w:rsidRPr="00FF27D6">
        <w:rPr>
          <w:rFonts w:ascii="Times New Roman" w:hAnsi="Times New Roman" w:cs="Times New Roman"/>
          <w:sz w:val="24"/>
          <w:szCs w:val="24"/>
          <w:lang w:val="en-US"/>
        </w:rPr>
        <w:t>, I W. (2005) hlm.276).</w:t>
      </w:r>
      <w:proofErr w:type="gramEnd"/>
    </w:p>
    <w:p w:rsidR="00315AAC" w:rsidRPr="00FF27D6" w:rsidRDefault="000671D1" w:rsidP="009B5C8B">
      <w:pPr>
        <w:pStyle w:val="ListParagraph"/>
        <w:spacing w:line="360" w:lineRule="auto"/>
        <w:ind w:left="426" w:firstLine="567"/>
        <w:jc w:val="both"/>
        <w:rPr>
          <w:rFonts w:ascii="Times New Roman" w:hAnsi="Times New Roman" w:cs="Times New Roman"/>
          <w:sz w:val="24"/>
          <w:szCs w:val="24"/>
          <w:lang w:val="en-US"/>
        </w:rPr>
      </w:pPr>
      <w:r w:rsidRPr="00FF27D6">
        <w:rPr>
          <w:rFonts w:ascii="Times New Roman" w:hAnsi="Times New Roman" w:cs="Times New Roman"/>
          <w:sz w:val="24"/>
          <w:szCs w:val="24"/>
        </w:rPr>
        <w:t xml:space="preserve">Undang-Undang Nomor 24 Tahun 2000 sudah mengatur mengenai cara pembuatan perjanjian internasional, untuk itu perlu dibahasnya suatu perjanjian </w:t>
      </w:r>
      <w:r w:rsidR="00B534D4" w:rsidRPr="00FF27D6">
        <w:rPr>
          <w:rFonts w:ascii="Times New Roman" w:hAnsi="Times New Roman" w:cs="Times New Roman"/>
          <w:sz w:val="24"/>
          <w:szCs w:val="24"/>
        </w:rPr>
        <w:t xml:space="preserve">dengan DPR sebelum menyatakan diri terikat, untuk menghindari kemungkinan </w:t>
      </w:r>
      <w:r w:rsidR="00B534D4" w:rsidRPr="00FF27D6">
        <w:rPr>
          <w:rFonts w:ascii="Times New Roman" w:hAnsi="Times New Roman" w:cs="Times New Roman"/>
          <w:sz w:val="24"/>
          <w:szCs w:val="24"/>
        </w:rPr>
        <w:lastRenderedPageBreak/>
        <w:t>Indonesia mundur atau menarik diri dari perjanjian dengan alasan bertentangan dengan konstitusi.</w:t>
      </w:r>
      <w:r w:rsidR="00667680" w:rsidRPr="00FF27D6">
        <w:rPr>
          <w:rFonts w:ascii="Times New Roman" w:hAnsi="Times New Roman" w:cs="Times New Roman"/>
          <w:sz w:val="24"/>
          <w:szCs w:val="24"/>
        </w:rPr>
        <w:t xml:space="preserve"> Dalam melakukan pengesahan per</w:t>
      </w:r>
      <w:r w:rsidR="00A47A71" w:rsidRPr="00FF27D6">
        <w:rPr>
          <w:rFonts w:ascii="Times New Roman" w:hAnsi="Times New Roman" w:cs="Times New Roman"/>
          <w:sz w:val="24"/>
          <w:szCs w:val="24"/>
        </w:rPr>
        <w:t>janjian internasional memiliki 2 tahap yaitu prosedur internal dan prosedur eksternal. Prosedur internal dengan membahas bersama-sama Presiden dan DPR mengenai substansi perjanjian bertentangan atau tidaknya dengan hukum nasional, setelah prosedur iternal diselesaikan maka ke tahap selanjutnya yaitu prosedur eksternal dengan cara menyerahkan piagam ratifiasi ke sekretariat yang ditunjuk, demikian halnya dengan cara penarikan Indonesia da</w:t>
      </w:r>
      <w:r w:rsidR="00315AAC" w:rsidRPr="00FF27D6">
        <w:rPr>
          <w:rFonts w:ascii="Times New Roman" w:hAnsi="Times New Roman" w:cs="Times New Roman"/>
          <w:sz w:val="24"/>
          <w:szCs w:val="24"/>
        </w:rPr>
        <w:t>ri perjanjian, Indonesia harus menyatakan maksudnya untuk mengundurkan diri dari perjanjian kepada negara-negara pihak perjanjian. Pengunduran diri tersebut harus dilakukan secara tertulis dan disertai dengan alasan serta langkah-langkah yang akan diambil</w:t>
      </w:r>
      <w:r w:rsidR="00A47A71" w:rsidRPr="00FF27D6">
        <w:rPr>
          <w:rFonts w:ascii="Times New Roman" w:hAnsi="Times New Roman" w:cs="Times New Roman"/>
          <w:sz w:val="24"/>
          <w:szCs w:val="24"/>
        </w:rPr>
        <w:t>, jika semisalnya undang-undang ratifikasi dibatalkan oleh Mahkamah Konstitusi, maka hal demikian tidak serta merta mengakibatkan perjanjian itu batal, karen</w:t>
      </w:r>
      <w:r w:rsidR="00315AAC" w:rsidRPr="00FF27D6">
        <w:rPr>
          <w:rFonts w:ascii="Times New Roman" w:hAnsi="Times New Roman" w:cs="Times New Roman"/>
          <w:sz w:val="24"/>
          <w:szCs w:val="24"/>
        </w:rPr>
        <w:t>a pembatalan perjanjian sudah diatur dalam Konvensi Wina 1969 yaitu :</w:t>
      </w:r>
    </w:p>
    <w:p w:rsidR="00315AAC" w:rsidRPr="00FF27D6" w:rsidRDefault="00315AAC" w:rsidP="008F70C2">
      <w:pPr>
        <w:pStyle w:val="ListParagraph"/>
        <w:numPr>
          <w:ilvl w:val="0"/>
          <w:numId w:val="18"/>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Terjadi pelanggaran terhadap ketentuan-ketentuan hukum nasional </w:t>
      </w:r>
      <w:r w:rsidRPr="00FF27D6">
        <w:rPr>
          <w:rFonts w:ascii="Times New Roman" w:hAnsi="Times New Roman" w:cs="Times New Roman"/>
          <w:sz w:val="24"/>
          <w:szCs w:val="24"/>
        </w:rPr>
        <w:lastRenderedPageBreak/>
        <w:t>oleh salah satu peserta (pasal 46 dan 47).</w:t>
      </w:r>
    </w:p>
    <w:p w:rsidR="00315AAC" w:rsidRPr="00FF27D6" w:rsidRDefault="00315AAC" w:rsidP="008F70C2">
      <w:pPr>
        <w:pStyle w:val="ListParagraph"/>
        <w:numPr>
          <w:ilvl w:val="0"/>
          <w:numId w:val="18"/>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Jika terdapat unsur kesalahan berkenaan dengan suatu fakta atau keadaan pada waktu perjanjian itu dibuat (pasal 48).</w:t>
      </w:r>
    </w:p>
    <w:p w:rsidR="00315AAC" w:rsidRPr="00FF27D6" w:rsidRDefault="00315AAC" w:rsidP="008F70C2">
      <w:pPr>
        <w:pStyle w:val="ListParagraph"/>
        <w:numPr>
          <w:ilvl w:val="0"/>
          <w:numId w:val="18"/>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Jika terdapat unsur penipuan oleh salah satu peserta terhadap peserta lain (pasal 49).</w:t>
      </w:r>
    </w:p>
    <w:p w:rsidR="00315AAC" w:rsidRPr="00FF27D6" w:rsidRDefault="00315AAC" w:rsidP="008F70C2">
      <w:pPr>
        <w:pStyle w:val="ListParagraph"/>
        <w:numPr>
          <w:ilvl w:val="0"/>
          <w:numId w:val="18"/>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Jika terdapat kelicikan terhadap mereka yang menjadi kuasa penuh dari negara peserta (pasal 50).</w:t>
      </w:r>
    </w:p>
    <w:p w:rsidR="00315AAC" w:rsidRPr="00FF27D6" w:rsidRDefault="00315AAC" w:rsidP="008F70C2">
      <w:pPr>
        <w:pStyle w:val="ListParagraph"/>
        <w:numPr>
          <w:ilvl w:val="0"/>
          <w:numId w:val="18"/>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Jika terdapat unsur paksaan kepada seorang peserta kuasa penuh (pasal 51 dan 52).</w:t>
      </w:r>
    </w:p>
    <w:p w:rsidR="00315AAC" w:rsidRPr="00FF27D6" w:rsidRDefault="00315AAC" w:rsidP="008F70C2">
      <w:pPr>
        <w:pStyle w:val="ListParagraph"/>
        <w:numPr>
          <w:ilvl w:val="0"/>
          <w:numId w:val="18"/>
        </w:numPr>
        <w:spacing w:after="0" w:line="360" w:lineRule="auto"/>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Jika pada waktu pembuatan perjanjian tersebut ada ketentuan yang bertentangan dengan suatu kaidah dasar </w:t>
      </w:r>
      <w:r w:rsidRPr="00FF27D6">
        <w:rPr>
          <w:rFonts w:ascii="Times New Roman" w:hAnsi="Times New Roman" w:cs="Times New Roman"/>
          <w:i/>
          <w:sz w:val="24"/>
          <w:szCs w:val="24"/>
        </w:rPr>
        <w:t xml:space="preserve">(ius cogen) </w:t>
      </w:r>
      <w:r w:rsidRPr="00FF27D6">
        <w:rPr>
          <w:rFonts w:ascii="Times New Roman" w:hAnsi="Times New Roman" w:cs="Times New Roman"/>
          <w:sz w:val="24"/>
          <w:szCs w:val="24"/>
        </w:rPr>
        <w:t>(pasal 53).</w:t>
      </w:r>
    </w:p>
    <w:p w:rsidR="0082461C" w:rsidRPr="00FF27D6" w:rsidRDefault="00830443" w:rsidP="0082461C">
      <w:pPr>
        <w:spacing w:after="0" w:line="360" w:lineRule="auto"/>
        <w:ind w:left="425" w:firstLine="567"/>
        <w:jc w:val="both"/>
        <w:rPr>
          <w:rFonts w:ascii="Times New Roman" w:hAnsi="Times New Roman" w:cs="Times New Roman"/>
          <w:sz w:val="24"/>
          <w:szCs w:val="24"/>
          <w:lang w:val="en-US"/>
        </w:rPr>
      </w:pPr>
      <w:proofErr w:type="gramStart"/>
      <w:r w:rsidRPr="00FF27D6">
        <w:rPr>
          <w:rFonts w:ascii="Times New Roman" w:hAnsi="Times New Roman" w:cs="Times New Roman"/>
          <w:sz w:val="24"/>
          <w:szCs w:val="24"/>
          <w:lang w:val="en-US"/>
        </w:rPr>
        <w:t xml:space="preserve">Hal </w:t>
      </w:r>
      <w:proofErr w:type="spellStart"/>
      <w:r w:rsidRPr="00FF27D6">
        <w:rPr>
          <w:rFonts w:ascii="Times New Roman" w:hAnsi="Times New Roman" w:cs="Times New Roman"/>
          <w:sz w:val="24"/>
          <w:szCs w:val="24"/>
          <w:lang w:val="en-US"/>
        </w:rPr>
        <w:t>ini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menjadi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suatu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pertimbangan</w:t>
      </w:r>
      <w:proofErr w:type="spellEnd"/>
      <w:r w:rsidRPr="00FF27D6">
        <w:rPr>
          <w:rFonts w:ascii="Times New Roman" w:hAnsi="Times New Roman" w:cs="Times New Roman"/>
          <w:sz w:val="24"/>
          <w:szCs w:val="24"/>
          <w:lang w:val="en-US"/>
        </w:rPr>
        <w:t xml:space="preserve"> juga </w:t>
      </w:r>
      <w:proofErr w:type="spellStart"/>
      <w:r w:rsidRPr="00FF27D6">
        <w:rPr>
          <w:rFonts w:ascii="Times New Roman" w:hAnsi="Times New Roman" w:cs="Times New Roman"/>
          <w:sz w:val="24"/>
          <w:szCs w:val="24"/>
          <w:lang w:val="en-US"/>
        </w:rPr>
        <w:t>dalam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hal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penarikan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akibat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dibatalkannya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Undang-Undang</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Pengesahan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w:t>
      </w:r>
      <w:proofErr w:type="gram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Dampak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politik</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dapat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dirasakan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dalam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pergaulan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Indonesia </w:t>
      </w:r>
      <w:proofErr w:type="spellStart"/>
      <w:proofErr w:type="gramStart"/>
      <w:r w:rsidRPr="00FF27D6">
        <w:rPr>
          <w:rFonts w:ascii="Times New Roman" w:hAnsi="Times New Roman" w:cs="Times New Roman"/>
          <w:sz w:val="24"/>
          <w:szCs w:val="24"/>
          <w:lang w:val="en-US"/>
        </w:rPr>
        <w:t>akan</w:t>
      </w:r>
      <w:proofErr w:type="spellEnd"/>
      <w:proofErr w:type="gram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terjadi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dianggap</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tidak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mampu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memberikan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kepastian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hukum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lastRenderedPageBreak/>
        <w:t>Kesulitan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praktis</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berkenaan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dengan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penarikan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oleh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satu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adalah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kemungkinan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timbulnya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kesulitan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terhadap</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peserta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lain</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menginginkan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untuk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meneruskan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keikutsertaan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dalam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traktat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terkait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karena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mengganggu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keseimbangan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umum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hak-hak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kewajiban-kewajiban</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sejak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awal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telah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ditetapkan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oleh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traktat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tersebut</w:t>
      </w:r>
      <w:proofErr w:type="spellEnd"/>
      <w:r w:rsidRPr="00FF27D6">
        <w:rPr>
          <w:rFonts w:ascii="Times New Roman" w:hAnsi="Times New Roman" w:cs="Times New Roman"/>
          <w:sz w:val="24"/>
          <w:szCs w:val="24"/>
          <w:lang w:val="en-US"/>
        </w:rPr>
        <w:t xml:space="preserve">. </w:t>
      </w:r>
      <w:proofErr w:type="spellStart"/>
      <w:proofErr w:type="gramStart"/>
      <w:r w:rsidRPr="00FF27D6">
        <w:rPr>
          <w:rFonts w:ascii="Times New Roman" w:hAnsi="Times New Roman" w:cs="Times New Roman"/>
          <w:sz w:val="24"/>
          <w:szCs w:val="24"/>
          <w:lang w:val="en-US"/>
        </w:rPr>
        <w:t>Disamping</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gugatan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kepada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Mahkamah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juga </w:t>
      </w:r>
      <w:proofErr w:type="spellStart"/>
      <w:r w:rsidRPr="00FF27D6">
        <w:rPr>
          <w:rFonts w:ascii="Times New Roman" w:hAnsi="Times New Roman" w:cs="Times New Roman"/>
          <w:sz w:val="24"/>
          <w:szCs w:val="24"/>
          <w:lang w:val="en-US"/>
        </w:rPr>
        <w:t>dimungkinkan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melihat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bahwa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dapat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membebankan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kewajiban</w:t>
      </w:r>
      <w:proofErr w:type="spellEnd"/>
      <w:r w:rsidRPr="00FF27D6">
        <w:rPr>
          <w:rFonts w:ascii="Times New Roman" w:hAnsi="Times New Roman" w:cs="Times New Roman"/>
          <w:sz w:val="24"/>
          <w:szCs w:val="24"/>
          <w:lang w:val="en-US"/>
        </w:rPr>
        <w:t>.</w:t>
      </w:r>
      <w:proofErr w:type="gram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Sehingga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ketika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penarikan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dianggap</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sebagai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suatu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pelanggaran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terhadap</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kewajiban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suatu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pihak</w:t>
      </w:r>
      <w:proofErr w:type="spellEnd"/>
      <w:r w:rsidRPr="00FF27D6">
        <w:rPr>
          <w:rFonts w:ascii="Times New Roman" w:hAnsi="Times New Roman" w:cs="Times New Roman"/>
          <w:sz w:val="24"/>
          <w:szCs w:val="24"/>
          <w:lang w:val="en-US"/>
        </w:rPr>
        <w:t xml:space="preserve"> lain </w:t>
      </w:r>
      <w:proofErr w:type="spellStart"/>
      <w:r w:rsidRPr="00FF27D6">
        <w:rPr>
          <w:rFonts w:ascii="Times New Roman" w:hAnsi="Times New Roman" w:cs="Times New Roman"/>
          <w:sz w:val="24"/>
          <w:szCs w:val="24"/>
          <w:lang w:val="en-US"/>
        </w:rPr>
        <w:t>bisa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saja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mengajukannya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sebagai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sengketa</w:t>
      </w:r>
      <w:proofErr w:type="spellEnd"/>
      <w:r w:rsidRPr="00FF27D6">
        <w:rPr>
          <w:rFonts w:ascii="Times New Roman" w:hAnsi="Times New Roman" w:cs="Times New Roman"/>
          <w:sz w:val="24"/>
          <w:szCs w:val="24"/>
          <w:lang w:val="en-US"/>
        </w:rPr>
        <w:t xml:space="preserve"> di </w:t>
      </w:r>
      <w:proofErr w:type="spellStart"/>
      <w:r w:rsidRPr="00FF27D6">
        <w:rPr>
          <w:rFonts w:ascii="Times New Roman" w:hAnsi="Times New Roman" w:cs="Times New Roman"/>
          <w:sz w:val="24"/>
          <w:szCs w:val="24"/>
          <w:lang w:val="en-US"/>
        </w:rPr>
        <w:t>hadapan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Mahkmah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Sementara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ketika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dinyatakan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bersalah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harus</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menghormati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putusan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melaksanakan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putusan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pengadilan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sesuai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tuntutan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pihak</w:t>
      </w:r>
      <w:proofErr w:type="spellEnd"/>
      <w:r w:rsidRPr="00FF27D6">
        <w:rPr>
          <w:rFonts w:ascii="Times New Roman" w:hAnsi="Times New Roman" w:cs="Times New Roman"/>
          <w:sz w:val="24"/>
          <w:szCs w:val="24"/>
          <w:lang w:val="en-US"/>
        </w:rPr>
        <w:t xml:space="preserve"> lain.</w:t>
      </w:r>
    </w:p>
    <w:p w:rsidR="00830443" w:rsidRPr="00FF27D6" w:rsidRDefault="00830443" w:rsidP="0082461C">
      <w:pPr>
        <w:spacing w:after="0" w:line="360" w:lineRule="auto"/>
        <w:ind w:left="425" w:firstLine="567"/>
        <w:jc w:val="both"/>
        <w:rPr>
          <w:rFonts w:ascii="Times New Roman" w:hAnsi="Times New Roman" w:cs="Times New Roman"/>
          <w:sz w:val="24"/>
          <w:szCs w:val="24"/>
          <w:lang w:val="en-US"/>
        </w:rPr>
      </w:pPr>
      <w:proofErr w:type="spellStart"/>
      <w:r w:rsidRPr="00FF27D6">
        <w:rPr>
          <w:rFonts w:ascii="Times New Roman" w:hAnsi="Times New Roman" w:cs="Times New Roman"/>
          <w:sz w:val="24"/>
          <w:szCs w:val="24"/>
          <w:lang w:val="en-US"/>
        </w:rPr>
        <w:t>Perlu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dipahami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kembali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bahwa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ratifikasi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adalah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tindakan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pengesahan</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dilakukan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suatu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untuk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menyatakan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terikat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pada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sebagaimana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jika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dipersyaratkan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oleh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itu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sendiri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dengan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tujuan</w:t>
      </w:r>
      <w:proofErr w:type="spellEnd"/>
      <w:r w:rsidRPr="00FF27D6">
        <w:rPr>
          <w:rFonts w:ascii="Times New Roman" w:hAnsi="Times New Roman" w:cs="Times New Roman"/>
          <w:sz w:val="24"/>
          <w:szCs w:val="24"/>
          <w:lang w:val="en-US"/>
        </w:rPr>
        <w:t xml:space="preserve"> agar para </w:t>
      </w:r>
      <w:proofErr w:type="spellStart"/>
      <w:r w:rsidRPr="00FF27D6">
        <w:rPr>
          <w:rFonts w:ascii="Times New Roman" w:hAnsi="Times New Roman" w:cs="Times New Roman"/>
          <w:sz w:val="24"/>
          <w:szCs w:val="24"/>
          <w:lang w:val="en-US"/>
        </w:rPr>
        <w:t>pihak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peserta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tersebut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membahas</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substansi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perjanjan</w:t>
      </w:r>
      <w:proofErr w:type="spellEnd"/>
      <w:r w:rsidRPr="00FF27D6">
        <w:rPr>
          <w:rFonts w:ascii="Times New Roman" w:hAnsi="Times New Roman" w:cs="Times New Roman"/>
          <w:sz w:val="24"/>
          <w:szCs w:val="24"/>
          <w:lang w:val="en-US"/>
        </w:rPr>
        <w:t xml:space="preserve"> yang </w:t>
      </w:r>
      <w:proofErr w:type="spellStart"/>
      <w:r w:rsidRPr="00FF27D6">
        <w:rPr>
          <w:rFonts w:ascii="Times New Roman" w:hAnsi="Times New Roman" w:cs="Times New Roman"/>
          <w:sz w:val="24"/>
          <w:szCs w:val="24"/>
          <w:lang w:val="en-US"/>
        </w:rPr>
        <w:t>telah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diterima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lastRenderedPageBreak/>
        <w:t>apakah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bertentangan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atau</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tidak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dengan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hukum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nasionalnya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jika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telah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menyelesaiakan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prosedur</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internalnya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menyerahkan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piagam</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ratifikasi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dapat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dimaknai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bahwa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segala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urusan</w:t>
      </w:r>
      <w:proofErr w:type="spellEnd"/>
      <w:r w:rsidRPr="00FF27D6">
        <w:rPr>
          <w:rFonts w:ascii="Times New Roman" w:hAnsi="Times New Roman" w:cs="Times New Roman"/>
          <w:sz w:val="24"/>
          <w:szCs w:val="24"/>
          <w:lang w:val="en-US"/>
        </w:rPr>
        <w:t xml:space="preserve"> internal </w:t>
      </w:r>
      <w:proofErr w:type="spellStart"/>
      <w:r w:rsidRPr="00FF27D6">
        <w:rPr>
          <w:rFonts w:ascii="Times New Roman" w:hAnsi="Times New Roman" w:cs="Times New Roman"/>
          <w:sz w:val="24"/>
          <w:szCs w:val="24"/>
          <w:lang w:val="en-US"/>
        </w:rPr>
        <w:t>telah</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diselesaikan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tidak</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ada</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lagi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alasan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menghindari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kewajiban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perjanjian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akibat</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bertentangan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dengan</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konstitusi</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nasional</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masing-masing</w:t>
      </w:r>
      <w:proofErr w:type="spellEnd"/>
      <w:r w:rsidRPr="00FF27D6">
        <w:rPr>
          <w:rFonts w:ascii="Times New Roman" w:hAnsi="Times New Roman" w:cs="Times New Roman"/>
          <w:sz w:val="24"/>
          <w:szCs w:val="24"/>
          <w:lang w:val="en-US"/>
        </w:rPr>
        <w:t xml:space="preserve"> </w:t>
      </w:r>
      <w:proofErr w:type="spellStart"/>
      <w:r w:rsidRPr="00FF27D6">
        <w:rPr>
          <w:rFonts w:ascii="Times New Roman" w:hAnsi="Times New Roman" w:cs="Times New Roman"/>
          <w:sz w:val="24"/>
          <w:szCs w:val="24"/>
          <w:lang w:val="en-US"/>
        </w:rPr>
        <w:t>negara</w:t>
      </w:r>
      <w:proofErr w:type="spellEnd"/>
      <w:r w:rsidRPr="00FF27D6">
        <w:rPr>
          <w:rFonts w:ascii="Times New Roman" w:hAnsi="Times New Roman" w:cs="Times New Roman"/>
          <w:sz w:val="24"/>
          <w:szCs w:val="24"/>
          <w:lang w:val="en-US"/>
        </w:rPr>
        <w:t>.</w:t>
      </w:r>
    </w:p>
    <w:p w:rsidR="007307BD" w:rsidRPr="00FF27D6" w:rsidRDefault="007307BD" w:rsidP="00BA4DCA">
      <w:pPr>
        <w:pStyle w:val="ListParagraph"/>
        <w:numPr>
          <w:ilvl w:val="0"/>
          <w:numId w:val="21"/>
        </w:numPr>
        <w:spacing w:before="100" w:beforeAutospacing="1" w:after="100" w:afterAutospacing="1" w:line="360" w:lineRule="auto"/>
        <w:ind w:left="426" w:hanging="426"/>
        <w:rPr>
          <w:rFonts w:ascii="Times New Roman" w:hAnsi="Times New Roman" w:cs="Times New Roman"/>
          <w:b/>
          <w:sz w:val="24"/>
          <w:szCs w:val="24"/>
        </w:rPr>
      </w:pPr>
      <w:r w:rsidRPr="00FF27D6">
        <w:rPr>
          <w:rFonts w:ascii="Times New Roman" w:hAnsi="Times New Roman" w:cs="Times New Roman"/>
          <w:b/>
          <w:sz w:val="24"/>
          <w:szCs w:val="24"/>
        </w:rPr>
        <w:t>KESIMPULAN</w:t>
      </w:r>
    </w:p>
    <w:p w:rsidR="00BA4DCA" w:rsidRPr="00FF27D6" w:rsidRDefault="004346E5" w:rsidP="00BA4DCA">
      <w:pPr>
        <w:pStyle w:val="ListParagraph"/>
        <w:numPr>
          <w:ilvl w:val="0"/>
          <w:numId w:val="16"/>
        </w:numPr>
        <w:spacing w:before="100" w:beforeAutospacing="1" w:after="100" w:afterAutospacing="1" w:line="360" w:lineRule="auto"/>
        <w:ind w:left="426" w:hanging="426"/>
        <w:contextualSpacing w:val="0"/>
        <w:jc w:val="both"/>
        <w:rPr>
          <w:rFonts w:ascii="Times New Roman" w:hAnsi="Times New Roman" w:cs="Times New Roman"/>
          <w:sz w:val="24"/>
          <w:szCs w:val="24"/>
        </w:rPr>
      </w:pPr>
      <w:r w:rsidRPr="00FF27D6">
        <w:rPr>
          <w:rFonts w:ascii="Times New Roman" w:hAnsi="Times New Roman" w:cs="Times New Roman"/>
          <w:sz w:val="24"/>
          <w:szCs w:val="24"/>
        </w:rPr>
        <w:t xml:space="preserve">Kewenangan Mahkamah Konstitusi </w:t>
      </w:r>
      <w:r w:rsidR="00540865" w:rsidRPr="00FF27D6">
        <w:rPr>
          <w:rFonts w:ascii="Times New Roman" w:hAnsi="Times New Roman" w:cs="Times New Roman"/>
          <w:sz w:val="24"/>
          <w:szCs w:val="24"/>
        </w:rPr>
        <w:t xml:space="preserve">dalam menguji undang-undang ratifikasi menurut sistem hukum indonesia tidak diatur secara tegas, tidak adanya keterangan yang menjelaskan kedudukan undang-undang ratifikasi dalam peraturan perundang-undangan Indonesia mengakibatkan kesimpangsiuran. materi muatan Undang-Undang pada umumnya langsung berlaku bagi setiap orang yang ada di Indonesia, sedangkan materi muatan perjanjian internasional adalah merupakan kesepakatan para pihak (subjek hukum internasional) yang membuat perjanjian internasional yang tunduk pada prinsip-prinsip hukum internasional antara lain prinsip </w:t>
      </w:r>
      <w:r w:rsidR="00540865" w:rsidRPr="00FF27D6">
        <w:rPr>
          <w:rFonts w:ascii="Times New Roman" w:hAnsi="Times New Roman" w:cs="Times New Roman"/>
          <w:i/>
          <w:iCs/>
          <w:sz w:val="24"/>
          <w:szCs w:val="24"/>
        </w:rPr>
        <w:t>pacta sunt servanda</w:t>
      </w:r>
      <w:r w:rsidR="00540865" w:rsidRPr="00FF27D6">
        <w:rPr>
          <w:rFonts w:ascii="Times New Roman" w:hAnsi="Times New Roman" w:cs="Times New Roman"/>
          <w:sz w:val="24"/>
          <w:szCs w:val="24"/>
        </w:rPr>
        <w:t>. Hanya para pihak itulah yang terikat dengan materi muatan</w:t>
      </w:r>
      <w:r w:rsidR="00C411D0" w:rsidRPr="00FF27D6">
        <w:rPr>
          <w:rFonts w:ascii="Times New Roman" w:hAnsi="Times New Roman" w:cs="Times New Roman"/>
          <w:sz w:val="24"/>
          <w:szCs w:val="24"/>
        </w:rPr>
        <w:t xml:space="preserve"> suatu perjanjian internasional.</w:t>
      </w:r>
    </w:p>
    <w:p w:rsidR="00C411D0" w:rsidRPr="00FF27D6" w:rsidRDefault="00C411D0" w:rsidP="00BA4DCA">
      <w:pPr>
        <w:pStyle w:val="ListParagraph"/>
        <w:numPr>
          <w:ilvl w:val="0"/>
          <w:numId w:val="16"/>
        </w:numPr>
        <w:spacing w:before="100" w:beforeAutospacing="1" w:after="100" w:afterAutospacing="1" w:line="360" w:lineRule="auto"/>
        <w:ind w:left="426" w:hanging="426"/>
        <w:contextualSpacing w:val="0"/>
        <w:jc w:val="both"/>
        <w:rPr>
          <w:rFonts w:ascii="Times New Roman" w:hAnsi="Times New Roman" w:cs="Times New Roman"/>
          <w:sz w:val="24"/>
          <w:szCs w:val="24"/>
        </w:rPr>
      </w:pPr>
      <w:r w:rsidRPr="00FF27D6">
        <w:rPr>
          <w:rFonts w:ascii="Times New Roman" w:hAnsi="Times New Roman" w:cs="Times New Roman"/>
          <w:sz w:val="24"/>
          <w:szCs w:val="24"/>
        </w:rPr>
        <w:lastRenderedPageBreak/>
        <w:t>Pengujian undang-undang ratifikasi oleh Mahkamah Konstitusi memiliki dampak pembatalan undang-undang ratifikasi, namun hal tersebut tidak serta merta mengakibatkan perjanjian yang dilakukan Indonesia dengan negara ASEAN lainnya menjadi batal. Karena dalam Konvensi Wina tidak diperkenankan pembatalan sepihak, satu-satunya kemungkinan yang dapat dilakukan adalah menarik diri dari perjanjian yang harus dibuat secara tertulis alasan-alasan dan langkah yang akan ditempuh.</w:t>
      </w:r>
    </w:p>
    <w:p w:rsidR="007307BD" w:rsidRPr="00FF27D6" w:rsidRDefault="007307BD" w:rsidP="00BA4DCA">
      <w:pPr>
        <w:pStyle w:val="ListParagraph"/>
        <w:numPr>
          <w:ilvl w:val="0"/>
          <w:numId w:val="21"/>
        </w:numPr>
        <w:spacing w:before="100" w:beforeAutospacing="1" w:after="100" w:afterAutospacing="1" w:line="360" w:lineRule="auto"/>
        <w:ind w:left="426" w:hanging="426"/>
        <w:rPr>
          <w:rFonts w:ascii="Times New Roman" w:hAnsi="Times New Roman" w:cs="Times New Roman"/>
          <w:b/>
          <w:sz w:val="24"/>
          <w:szCs w:val="24"/>
        </w:rPr>
      </w:pPr>
      <w:r w:rsidRPr="00FF27D6">
        <w:rPr>
          <w:rFonts w:ascii="Times New Roman" w:hAnsi="Times New Roman" w:cs="Times New Roman"/>
          <w:b/>
          <w:sz w:val="24"/>
          <w:szCs w:val="24"/>
        </w:rPr>
        <w:t>SARAN</w:t>
      </w:r>
    </w:p>
    <w:p w:rsidR="00BA4DCA" w:rsidRPr="00FF27D6" w:rsidRDefault="00C411D0" w:rsidP="00BA4DCA">
      <w:pPr>
        <w:pStyle w:val="ListParagraph"/>
        <w:numPr>
          <w:ilvl w:val="0"/>
          <w:numId w:val="17"/>
        </w:numPr>
        <w:spacing w:before="100" w:beforeAutospacing="1" w:after="100" w:afterAutospacing="1" w:line="360" w:lineRule="auto"/>
        <w:ind w:left="426" w:hanging="426"/>
        <w:contextualSpacing w:val="0"/>
        <w:jc w:val="both"/>
        <w:rPr>
          <w:rFonts w:ascii="Times New Roman" w:hAnsi="Times New Roman" w:cs="Times New Roman"/>
          <w:sz w:val="24"/>
          <w:szCs w:val="24"/>
        </w:rPr>
      </w:pPr>
      <w:r w:rsidRPr="00FF27D6">
        <w:rPr>
          <w:rFonts w:ascii="Times New Roman" w:hAnsi="Times New Roman" w:cs="Times New Roman"/>
          <w:sz w:val="24"/>
          <w:szCs w:val="24"/>
        </w:rPr>
        <w:t>Perlu adanya konsistensi arah kebijakan Indonesia mengenai hubungan hukum nasional dengan hukum internasional, karena praktiknya Indonesia menganut monisme di sisi lain juga menganut aliran dualisme. Sehingga mempengaruhi ketata negaraan Indonesia.</w:t>
      </w:r>
    </w:p>
    <w:p w:rsidR="00C411D0" w:rsidRPr="00FF27D6" w:rsidRDefault="00C411D0" w:rsidP="00BA4DCA">
      <w:pPr>
        <w:pStyle w:val="ListParagraph"/>
        <w:numPr>
          <w:ilvl w:val="0"/>
          <w:numId w:val="17"/>
        </w:numPr>
        <w:spacing w:before="100" w:beforeAutospacing="1" w:after="100" w:afterAutospacing="1" w:line="360" w:lineRule="auto"/>
        <w:ind w:left="426" w:hanging="426"/>
        <w:contextualSpacing w:val="0"/>
        <w:jc w:val="both"/>
        <w:rPr>
          <w:rFonts w:ascii="Times New Roman" w:hAnsi="Times New Roman" w:cs="Times New Roman"/>
          <w:sz w:val="24"/>
          <w:szCs w:val="24"/>
        </w:rPr>
      </w:pPr>
      <w:r w:rsidRPr="00FF27D6">
        <w:rPr>
          <w:rFonts w:ascii="Times New Roman" w:hAnsi="Times New Roman" w:cs="Times New Roman"/>
          <w:sz w:val="24"/>
          <w:szCs w:val="24"/>
        </w:rPr>
        <w:t>Setiap negara membutuhkan kerja sama dengan negara lain, untuk itu perlu dibangun hubungan yang harmonis antar negara, pembatalan sepihak terhadap perjanjian atau tidak dilaksanakannya ke</w:t>
      </w:r>
      <w:r w:rsidR="001E211F" w:rsidRPr="00FF27D6">
        <w:rPr>
          <w:rFonts w:ascii="Times New Roman" w:hAnsi="Times New Roman" w:cs="Times New Roman"/>
          <w:sz w:val="24"/>
          <w:szCs w:val="24"/>
        </w:rPr>
        <w:t xml:space="preserve">wajiban perjanjian hanya memperburuk hubungan luar negeri Indonesia, untuk itu lebih baik proses perumusan undang-undang ratifikasi lebih didalami </w:t>
      </w:r>
      <w:r w:rsidR="001E211F" w:rsidRPr="00FF27D6">
        <w:rPr>
          <w:rFonts w:ascii="Times New Roman" w:hAnsi="Times New Roman" w:cs="Times New Roman"/>
          <w:sz w:val="24"/>
          <w:szCs w:val="24"/>
        </w:rPr>
        <w:lastRenderedPageBreak/>
        <w:t>pembahasannya sebelum Indonesia meratifikasi perjanjian internasional tersebut.</w:t>
      </w:r>
    </w:p>
    <w:p w:rsidR="001E211F" w:rsidRPr="00FF27D6" w:rsidRDefault="001E211F" w:rsidP="00D20EC9">
      <w:pPr>
        <w:spacing w:after="0" w:line="240" w:lineRule="auto"/>
        <w:rPr>
          <w:rFonts w:ascii="Times New Roman" w:hAnsi="Times New Roman" w:cs="Times New Roman"/>
          <w:b/>
          <w:sz w:val="24"/>
          <w:szCs w:val="24"/>
          <w:lang w:val="en-US"/>
        </w:rPr>
      </w:pPr>
      <w:r w:rsidRPr="00FF27D6">
        <w:rPr>
          <w:rFonts w:ascii="Times New Roman" w:hAnsi="Times New Roman" w:cs="Times New Roman"/>
          <w:b/>
          <w:sz w:val="24"/>
          <w:szCs w:val="24"/>
        </w:rPr>
        <w:t xml:space="preserve">DAFTAR </w:t>
      </w:r>
      <w:r w:rsidR="00BA4DCA" w:rsidRPr="00FF27D6">
        <w:rPr>
          <w:rFonts w:ascii="Times New Roman" w:hAnsi="Times New Roman" w:cs="Times New Roman"/>
          <w:b/>
          <w:sz w:val="24"/>
          <w:szCs w:val="24"/>
          <w:lang w:val="en-US"/>
        </w:rPr>
        <w:t>ACUAN</w:t>
      </w:r>
    </w:p>
    <w:p w:rsidR="00267B6A" w:rsidRPr="00FF27D6" w:rsidRDefault="00BA4DCA" w:rsidP="00FF27D6">
      <w:pPr>
        <w:pStyle w:val="ListParagraph"/>
        <w:spacing w:after="0" w:line="240" w:lineRule="auto"/>
        <w:ind w:left="709" w:hanging="698"/>
        <w:contextualSpacing w:val="0"/>
        <w:jc w:val="both"/>
        <w:rPr>
          <w:rFonts w:ascii="Times New Roman" w:hAnsi="Times New Roman" w:cs="Times New Roman"/>
        </w:rPr>
      </w:pPr>
      <w:r w:rsidRPr="00FF27D6">
        <w:rPr>
          <w:rFonts w:ascii="Times New Roman" w:hAnsi="Times New Roman" w:cs="Times New Roman"/>
          <w:lang w:val="en-US"/>
        </w:rPr>
        <w:t>M</w:t>
      </w:r>
      <w:r w:rsidR="00267B6A" w:rsidRPr="00FF27D6">
        <w:rPr>
          <w:rFonts w:ascii="Times New Roman" w:hAnsi="Times New Roman" w:cs="Times New Roman"/>
        </w:rPr>
        <w:t>auna,</w:t>
      </w:r>
      <w:r w:rsidRPr="00FF27D6">
        <w:rPr>
          <w:rFonts w:ascii="Times New Roman" w:hAnsi="Times New Roman" w:cs="Times New Roman"/>
          <w:lang w:val="en-US"/>
        </w:rPr>
        <w:t xml:space="preserve"> Boer.</w:t>
      </w:r>
      <w:r w:rsidR="00267B6A" w:rsidRPr="00FF27D6">
        <w:rPr>
          <w:rFonts w:ascii="Times New Roman" w:hAnsi="Times New Roman" w:cs="Times New Roman"/>
        </w:rPr>
        <w:t xml:space="preserve"> </w:t>
      </w:r>
      <w:r w:rsidRPr="00FF27D6">
        <w:rPr>
          <w:rFonts w:ascii="Times New Roman" w:hAnsi="Times New Roman" w:cs="Times New Roman"/>
        </w:rPr>
        <w:t>(2005)</w:t>
      </w:r>
      <w:r w:rsidRPr="00FF27D6">
        <w:rPr>
          <w:rFonts w:ascii="Times New Roman" w:hAnsi="Times New Roman" w:cs="Times New Roman"/>
          <w:lang w:val="en-US"/>
        </w:rPr>
        <w:t>.</w:t>
      </w:r>
      <w:r w:rsidR="00267B6A" w:rsidRPr="00FF27D6">
        <w:rPr>
          <w:rFonts w:ascii="Times New Roman" w:hAnsi="Times New Roman" w:cs="Times New Roman"/>
        </w:rPr>
        <w:t xml:space="preserve"> </w:t>
      </w:r>
      <w:r w:rsidR="00267B6A" w:rsidRPr="00FF27D6">
        <w:rPr>
          <w:rFonts w:ascii="Times New Roman" w:hAnsi="Times New Roman" w:cs="Times New Roman"/>
          <w:i/>
        </w:rPr>
        <w:t>Hukum Internasional</w:t>
      </w:r>
      <w:r w:rsidRPr="00FF27D6">
        <w:rPr>
          <w:rFonts w:ascii="Times New Roman" w:hAnsi="Times New Roman" w:cs="Times New Roman"/>
          <w:i/>
          <w:lang w:val="en-US"/>
        </w:rPr>
        <w:t xml:space="preserve">. </w:t>
      </w:r>
      <w:r w:rsidRPr="00FF27D6">
        <w:rPr>
          <w:rFonts w:ascii="Times New Roman" w:hAnsi="Times New Roman" w:cs="Times New Roman"/>
        </w:rPr>
        <w:t>Bandung</w:t>
      </w:r>
      <w:r w:rsidRPr="00FF27D6">
        <w:rPr>
          <w:rFonts w:ascii="Times New Roman" w:hAnsi="Times New Roman" w:cs="Times New Roman"/>
          <w:lang w:val="en-US"/>
        </w:rPr>
        <w:t>: Alumni.</w:t>
      </w:r>
      <w:r w:rsidR="00267B6A" w:rsidRPr="00FF27D6">
        <w:rPr>
          <w:rFonts w:ascii="Times New Roman" w:hAnsi="Times New Roman" w:cs="Times New Roman"/>
        </w:rPr>
        <w:t xml:space="preserve"> </w:t>
      </w:r>
    </w:p>
    <w:p w:rsidR="00267B6A" w:rsidRPr="00FF27D6" w:rsidRDefault="007C220A" w:rsidP="00FF27D6">
      <w:pPr>
        <w:pStyle w:val="ListParagraph"/>
        <w:spacing w:after="0" w:line="240" w:lineRule="auto"/>
        <w:ind w:left="709" w:hanging="698"/>
        <w:contextualSpacing w:val="0"/>
        <w:jc w:val="both"/>
        <w:rPr>
          <w:rFonts w:ascii="Times New Roman" w:hAnsi="Times New Roman" w:cs="Times New Roman"/>
          <w:lang w:val="en-US"/>
        </w:rPr>
      </w:pPr>
      <w:r w:rsidRPr="00FF27D6">
        <w:rPr>
          <w:rFonts w:ascii="Times New Roman" w:hAnsi="Times New Roman" w:cs="Times New Roman"/>
        </w:rPr>
        <w:t>Agusman</w:t>
      </w:r>
      <w:r w:rsidRPr="00FF27D6">
        <w:rPr>
          <w:rFonts w:ascii="Times New Roman" w:hAnsi="Times New Roman" w:cs="Times New Roman"/>
          <w:lang w:val="en-US"/>
        </w:rPr>
        <w:t>, D.D.</w:t>
      </w:r>
      <w:r w:rsidR="00BA4DCA" w:rsidRPr="00FF27D6">
        <w:rPr>
          <w:rFonts w:ascii="Times New Roman" w:hAnsi="Times New Roman" w:cs="Times New Roman"/>
          <w:lang w:val="en-US"/>
        </w:rPr>
        <w:t xml:space="preserve"> (2010).</w:t>
      </w:r>
      <w:r w:rsidR="00267B6A" w:rsidRPr="00FF27D6">
        <w:rPr>
          <w:rFonts w:ascii="Times New Roman" w:hAnsi="Times New Roman" w:cs="Times New Roman"/>
        </w:rPr>
        <w:t xml:space="preserve"> </w:t>
      </w:r>
      <w:r w:rsidR="00267B6A" w:rsidRPr="00FF27D6">
        <w:rPr>
          <w:rFonts w:ascii="Times New Roman" w:hAnsi="Times New Roman" w:cs="Times New Roman"/>
          <w:i/>
        </w:rPr>
        <w:t>Hukum Perjanjian Internasional</w:t>
      </w:r>
      <w:r w:rsidR="00BA4DCA" w:rsidRPr="00FF27D6">
        <w:rPr>
          <w:rFonts w:ascii="Times New Roman" w:hAnsi="Times New Roman" w:cs="Times New Roman"/>
          <w:i/>
          <w:lang w:val="en-US"/>
        </w:rPr>
        <w:t xml:space="preserve"> </w:t>
      </w:r>
      <w:r w:rsidR="00267B6A" w:rsidRPr="00FF27D6">
        <w:rPr>
          <w:rFonts w:ascii="Times New Roman" w:hAnsi="Times New Roman" w:cs="Times New Roman"/>
          <w:i/>
        </w:rPr>
        <w:t>Kajian Teori dan</w:t>
      </w:r>
      <w:r w:rsidR="00BA4DCA" w:rsidRPr="00FF27D6">
        <w:rPr>
          <w:rFonts w:ascii="Times New Roman" w:hAnsi="Times New Roman" w:cs="Times New Roman"/>
          <w:i/>
          <w:lang w:val="en-US"/>
        </w:rPr>
        <w:t xml:space="preserve"> </w:t>
      </w:r>
      <w:r w:rsidR="00267B6A" w:rsidRPr="00FF27D6">
        <w:rPr>
          <w:rFonts w:ascii="Times New Roman" w:hAnsi="Times New Roman" w:cs="Times New Roman"/>
          <w:i/>
        </w:rPr>
        <w:t>Praktek</w:t>
      </w:r>
      <w:r w:rsidR="00BA4DCA" w:rsidRPr="00FF27D6">
        <w:rPr>
          <w:rFonts w:ascii="Times New Roman" w:hAnsi="Times New Roman" w:cs="Times New Roman"/>
          <w:lang w:val="en-US"/>
        </w:rPr>
        <w:t>. Bandung:</w:t>
      </w:r>
      <w:r w:rsidR="00BA4DCA" w:rsidRPr="00FF27D6">
        <w:rPr>
          <w:rFonts w:ascii="Times New Roman" w:hAnsi="Times New Roman" w:cs="Times New Roman"/>
        </w:rPr>
        <w:t xml:space="preserve"> Refika Aditama</w:t>
      </w:r>
      <w:r w:rsidR="00BA4DCA" w:rsidRPr="00FF27D6">
        <w:rPr>
          <w:rFonts w:ascii="Times New Roman" w:hAnsi="Times New Roman" w:cs="Times New Roman"/>
          <w:lang w:val="en-US"/>
        </w:rPr>
        <w:t>.</w:t>
      </w:r>
    </w:p>
    <w:p w:rsidR="00267B6A" w:rsidRPr="00FF27D6" w:rsidRDefault="00267B6A" w:rsidP="00FF27D6">
      <w:pPr>
        <w:pStyle w:val="ListParagraph"/>
        <w:spacing w:after="0" w:line="240" w:lineRule="auto"/>
        <w:ind w:left="709" w:hanging="698"/>
        <w:contextualSpacing w:val="0"/>
        <w:jc w:val="both"/>
        <w:rPr>
          <w:rFonts w:ascii="Times New Roman" w:hAnsi="Times New Roman" w:cs="Times New Roman"/>
          <w:lang w:val="en-US"/>
        </w:rPr>
      </w:pPr>
      <w:r w:rsidRPr="00FF27D6">
        <w:rPr>
          <w:rFonts w:ascii="Times New Roman" w:hAnsi="Times New Roman" w:cs="Times New Roman"/>
        </w:rPr>
        <w:t>Pratomo,</w:t>
      </w:r>
      <w:r w:rsidR="00BA4DCA" w:rsidRPr="00FF27D6">
        <w:rPr>
          <w:rFonts w:ascii="Times New Roman" w:hAnsi="Times New Roman" w:cs="Times New Roman"/>
          <w:lang w:val="en-US"/>
        </w:rPr>
        <w:t xml:space="preserve"> Eddy.</w:t>
      </w:r>
      <w:r w:rsidRPr="00FF27D6">
        <w:rPr>
          <w:rFonts w:ascii="Times New Roman" w:hAnsi="Times New Roman" w:cs="Times New Roman"/>
        </w:rPr>
        <w:t xml:space="preserve"> (2016)</w:t>
      </w:r>
      <w:r w:rsidR="00BA4DCA" w:rsidRPr="00FF27D6">
        <w:rPr>
          <w:rFonts w:ascii="Times New Roman" w:hAnsi="Times New Roman" w:cs="Times New Roman"/>
          <w:lang w:val="en-US"/>
        </w:rPr>
        <w:t>.</w:t>
      </w:r>
      <w:r w:rsidRPr="00FF27D6">
        <w:rPr>
          <w:rFonts w:ascii="Times New Roman" w:hAnsi="Times New Roman" w:cs="Times New Roman"/>
        </w:rPr>
        <w:t xml:space="preserve"> </w:t>
      </w:r>
      <w:r w:rsidRPr="00FF27D6">
        <w:rPr>
          <w:rFonts w:ascii="Times New Roman" w:hAnsi="Times New Roman" w:cs="Times New Roman"/>
          <w:i/>
        </w:rPr>
        <w:t>Hukum Perjanjian Internasional</w:t>
      </w:r>
      <w:r w:rsidR="008F60FA" w:rsidRPr="00FF27D6">
        <w:rPr>
          <w:rFonts w:ascii="Times New Roman" w:hAnsi="Times New Roman" w:cs="Times New Roman"/>
          <w:lang w:val="en-US"/>
        </w:rPr>
        <w:t>. Jakarta:</w:t>
      </w:r>
      <w:r w:rsidR="008F60FA" w:rsidRPr="00FF27D6">
        <w:rPr>
          <w:rFonts w:ascii="Times New Roman" w:hAnsi="Times New Roman" w:cs="Times New Roman"/>
        </w:rPr>
        <w:t xml:space="preserve"> Elex Media Kompitindo</w:t>
      </w:r>
      <w:r w:rsidR="008F60FA" w:rsidRPr="00FF27D6">
        <w:rPr>
          <w:rFonts w:ascii="Times New Roman" w:hAnsi="Times New Roman" w:cs="Times New Roman"/>
          <w:lang w:val="en-US"/>
        </w:rPr>
        <w:t>.</w:t>
      </w:r>
    </w:p>
    <w:p w:rsidR="00267B6A" w:rsidRPr="00FF27D6" w:rsidRDefault="00267B6A" w:rsidP="00FF27D6">
      <w:pPr>
        <w:pStyle w:val="ListParagraph"/>
        <w:spacing w:after="0" w:line="240" w:lineRule="auto"/>
        <w:ind w:left="709" w:hanging="698"/>
        <w:contextualSpacing w:val="0"/>
        <w:jc w:val="both"/>
        <w:rPr>
          <w:rFonts w:ascii="Times New Roman" w:hAnsi="Times New Roman" w:cs="Times New Roman"/>
          <w:lang w:val="en-US"/>
        </w:rPr>
      </w:pPr>
      <w:r w:rsidRPr="00FF27D6">
        <w:rPr>
          <w:rFonts w:ascii="Times New Roman" w:hAnsi="Times New Roman" w:cs="Times New Roman"/>
        </w:rPr>
        <w:t>Parthiana,</w:t>
      </w:r>
      <w:r w:rsidR="008F60FA" w:rsidRPr="00FF27D6">
        <w:rPr>
          <w:rFonts w:ascii="Times New Roman" w:hAnsi="Times New Roman" w:cs="Times New Roman"/>
          <w:lang w:val="en-US"/>
        </w:rPr>
        <w:t xml:space="preserve"> I </w:t>
      </w:r>
      <w:proofErr w:type="spellStart"/>
      <w:r w:rsidR="008F60FA" w:rsidRPr="00FF27D6">
        <w:rPr>
          <w:rFonts w:ascii="Times New Roman" w:hAnsi="Times New Roman" w:cs="Times New Roman"/>
          <w:lang w:val="en-US"/>
        </w:rPr>
        <w:t>Wayan</w:t>
      </w:r>
      <w:proofErr w:type="spellEnd"/>
      <w:r w:rsidR="008F60FA" w:rsidRPr="00FF27D6">
        <w:rPr>
          <w:rFonts w:ascii="Times New Roman" w:hAnsi="Times New Roman" w:cs="Times New Roman"/>
          <w:lang w:val="en-US"/>
        </w:rPr>
        <w:t>.</w:t>
      </w:r>
      <w:r w:rsidR="007C220A" w:rsidRPr="00FF27D6">
        <w:rPr>
          <w:rFonts w:ascii="Times New Roman" w:hAnsi="Times New Roman" w:cs="Times New Roman"/>
        </w:rPr>
        <w:t xml:space="preserve"> (</w:t>
      </w:r>
      <w:r w:rsidR="007C220A" w:rsidRPr="00FF27D6">
        <w:rPr>
          <w:rFonts w:ascii="Times New Roman" w:hAnsi="Times New Roman" w:cs="Times New Roman"/>
          <w:lang w:val="en-US"/>
        </w:rPr>
        <w:t>2005</w:t>
      </w:r>
      <w:r w:rsidRPr="00FF27D6">
        <w:rPr>
          <w:rFonts w:ascii="Times New Roman" w:hAnsi="Times New Roman" w:cs="Times New Roman"/>
        </w:rPr>
        <w:t>)</w:t>
      </w:r>
      <w:r w:rsidR="008F60FA" w:rsidRPr="00FF27D6">
        <w:rPr>
          <w:rFonts w:ascii="Times New Roman" w:hAnsi="Times New Roman" w:cs="Times New Roman"/>
          <w:lang w:val="en-US"/>
        </w:rPr>
        <w:t>.</w:t>
      </w:r>
      <w:r w:rsidRPr="00FF27D6">
        <w:rPr>
          <w:rFonts w:ascii="Times New Roman" w:hAnsi="Times New Roman" w:cs="Times New Roman"/>
        </w:rPr>
        <w:t xml:space="preserve"> </w:t>
      </w:r>
      <w:proofErr w:type="spellStart"/>
      <w:r w:rsidR="007C220A" w:rsidRPr="00FF27D6">
        <w:rPr>
          <w:rFonts w:ascii="Times New Roman" w:hAnsi="Times New Roman" w:cs="Times New Roman"/>
          <w:lang w:val="en-US"/>
        </w:rPr>
        <w:t>Hukum</w:t>
      </w:r>
      <w:proofErr w:type="spellEnd"/>
      <w:r w:rsidR="007C220A" w:rsidRPr="00FF27D6">
        <w:rPr>
          <w:rFonts w:ascii="Times New Roman" w:hAnsi="Times New Roman" w:cs="Times New Roman"/>
          <w:lang w:val="en-US"/>
        </w:rPr>
        <w:t xml:space="preserve"> </w:t>
      </w:r>
      <w:proofErr w:type="spellStart"/>
      <w:r w:rsidR="007C220A" w:rsidRPr="00FF27D6">
        <w:rPr>
          <w:rFonts w:ascii="Times New Roman" w:hAnsi="Times New Roman" w:cs="Times New Roman"/>
          <w:lang w:val="en-US"/>
        </w:rPr>
        <w:t>Perjanjian</w:t>
      </w:r>
      <w:proofErr w:type="spellEnd"/>
      <w:r w:rsidR="007C220A" w:rsidRPr="00FF27D6">
        <w:rPr>
          <w:rFonts w:ascii="Times New Roman" w:hAnsi="Times New Roman" w:cs="Times New Roman"/>
          <w:lang w:val="en-US"/>
        </w:rPr>
        <w:t xml:space="preserve"> </w:t>
      </w:r>
      <w:proofErr w:type="spellStart"/>
      <w:r w:rsidR="007C220A" w:rsidRPr="00FF27D6">
        <w:rPr>
          <w:rFonts w:ascii="Times New Roman" w:hAnsi="Times New Roman" w:cs="Times New Roman"/>
          <w:lang w:val="en-US"/>
        </w:rPr>
        <w:t>Internasional</w:t>
      </w:r>
      <w:proofErr w:type="spellEnd"/>
      <w:r w:rsidR="007C220A" w:rsidRPr="00FF27D6">
        <w:rPr>
          <w:rFonts w:ascii="Times New Roman" w:hAnsi="Times New Roman" w:cs="Times New Roman"/>
          <w:lang w:val="en-US"/>
        </w:rPr>
        <w:t xml:space="preserve"> II, </w:t>
      </w:r>
      <w:r w:rsidR="008F60FA" w:rsidRPr="00FF27D6">
        <w:rPr>
          <w:rFonts w:ascii="Times New Roman" w:hAnsi="Times New Roman" w:cs="Times New Roman"/>
          <w:lang w:val="en-US"/>
        </w:rPr>
        <w:t>Bandung:</w:t>
      </w:r>
      <w:r w:rsidR="008F60FA" w:rsidRPr="00FF27D6">
        <w:rPr>
          <w:rFonts w:ascii="Times New Roman" w:hAnsi="Times New Roman" w:cs="Times New Roman"/>
        </w:rPr>
        <w:t xml:space="preserve"> Mandar Maju</w:t>
      </w:r>
      <w:r w:rsidR="008F60FA" w:rsidRPr="00FF27D6">
        <w:rPr>
          <w:rFonts w:ascii="Times New Roman" w:hAnsi="Times New Roman" w:cs="Times New Roman"/>
          <w:lang w:val="en-US"/>
        </w:rPr>
        <w:t>.</w:t>
      </w:r>
    </w:p>
    <w:p w:rsidR="00267B6A" w:rsidRPr="00FF27D6" w:rsidRDefault="008F60FA" w:rsidP="00FF27D6">
      <w:pPr>
        <w:pStyle w:val="ListParagraph"/>
        <w:spacing w:after="0" w:line="240" w:lineRule="auto"/>
        <w:ind w:left="709" w:hanging="698"/>
        <w:contextualSpacing w:val="0"/>
        <w:jc w:val="both"/>
        <w:rPr>
          <w:rFonts w:ascii="Times New Roman" w:hAnsi="Times New Roman" w:cs="Times New Roman"/>
          <w:lang w:val="en-US"/>
        </w:rPr>
      </w:pPr>
      <w:r w:rsidRPr="00FF27D6">
        <w:rPr>
          <w:rFonts w:ascii="Times New Roman" w:hAnsi="Times New Roman" w:cs="Times New Roman"/>
        </w:rPr>
        <w:t>-------------------, (2002)</w:t>
      </w:r>
      <w:r w:rsidRPr="00FF27D6">
        <w:rPr>
          <w:rFonts w:ascii="Times New Roman" w:hAnsi="Times New Roman" w:cs="Times New Roman"/>
          <w:lang w:val="en-US"/>
        </w:rPr>
        <w:t>.</w:t>
      </w:r>
      <w:r w:rsidR="00267B6A" w:rsidRPr="00FF27D6">
        <w:rPr>
          <w:rFonts w:ascii="Times New Roman" w:hAnsi="Times New Roman" w:cs="Times New Roman"/>
        </w:rPr>
        <w:t xml:space="preserve"> </w:t>
      </w:r>
      <w:r w:rsidR="00267B6A" w:rsidRPr="00FF27D6">
        <w:rPr>
          <w:rFonts w:ascii="Times New Roman" w:hAnsi="Times New Roman" w:cs="Times New Roman"/>
          <w:i/>
        </w:rPr>
        <w:t>Hukum Perjanjian Internasional</w:t>
      </w:r>
      <w:r w:rsidRPr="00FF27D6">
        <w:rPr>
          <w:rFonts w:ascii="Times New Roman" w:hAnsi="Times New Roman" w:cs="Times New Roman"/>
          <w:lang w:val="en-US"/>
        </w:rPr>
        <w:t>.</w:t>
      </w:r>
      <w:r w:rsidRPr="00FF27D6">
        <w:rPr>
          <w:rFonts w:ascii="Times New Roman" w:hAnsi="Times New Roman" w:cs="Times New Roman"/>
        </w:rPr>
        <w:t xml:space="preserve"> Bandung</w:t>
      </w:r>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Mandar</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Maju</w:t>
      </w:r>
      <w:proofErr w:type="spellEnd"/>
      <w:r w:rsidRPr="00FF27D6">
        <w:rPr>
          <w:rFonts w:ascii="Times New Roman" w:hAnsi="Times New Roman" w:cs="Times New Roman"/>
          <w:lang w:val="en-US"/>
        </w:rPr>
        <w:t>.</w:t>
      </w:r>
    </w:p>
    <w:p w:rsidR="00267B6A" w:rsidRPr="00FF27D6" w:rsidRDefault="008F60FA" w:rsidP="00FF27D6">
      <w:pPr>
        <w:pStyle w:val="ListParagraph"/>
        <w:spacing w:after="0" w:line="240" w:lineRule="auto"/>
        <w:ind w:left="709" w:hanging="698"/>
        <w:contextualSpacing w:val="0"/>
        <w:jc w:val="both"/>
        <w:rPr>
          <w:rFonts w:ascii="Times New Roman" w:hAnsi="Times New Roman" w:cs="Times New Roman"/>
          <w:lang w:val="en-US"/>
        </w:rPr>
      </w:pPr>
      <w:r w:rsidRPr="00FF27D6">
        <w:rPr>
          <w:rFonts w:ascii="Times New Roman" w:hAnsi="Times New Roman" w:cs="Times New Roman"/>
        </w:rPr>
        <w:t>Thontowi</w:t>
      </w:r>
      <w:r w:rsidRPr="00FF27D6">
        <w:rPr>
          <w:rFonts w:ascii="Times New Roman" w:hAnsi="Times New Roman" w:cs="Times New Roman"/>
          <w:lang w:val="en-US"/>
        </w:rPr>
        <w:t xml:space="preserve">, J. </w:t>
      </w:r>
      <w:proofErr w:type="gramStart"/>
      <w:r w:rsidRPr="00FF27D6">
        <w:rPr>
          <w:rFonts w:ascii="Times New Roman" w:hAnsi="Times New Roman" w:cs="Times New Roman"/>
          <w:lang w:val="en-US"/>
        </w:rPr>
        <w:t>&amp;</w:t>
      </w:r>
      <w:r w:rsidRPr="00FF27D6">
        <w:rPr>
          <w:rFonts w:ascii="Times New Roman" w:hAnsi="Times New Roman" w:cs="Times New Roman"/>
        </w:rPr>
        <w:t xml:space="preserve"> </w:t>
      </w:r>
      <w:r w:rsidR="00267B6A" w:rsidRPr="00FF27D6">
        <w:rPr>
          <w:rFonts w:ascii="Times New Roman" w:hAnsi="Times New Roman" w:cs="Times New Roman"/>
        </w:rPr>
        <w:t>Iskandar,</w:t>
      </w:r>
      <w:r w:rsidRPr="00FF27D6">
        <w:rPr>
          <w:rFonts w:ascii="Times New Roman" w:hAnsi="Times New Roman" w:cs="Times New Roman"/>
          <w:lang w:val="en-US"/>
        </w:rPr>
        <w:t xml:space="preserve"> P.</w:t>
      </w:r>
      <w:r w:rsidRPr="00FF27D6">
        <w:rPr>
          <w:rFonts w:ascii="Times New Roman" w:hAnsi="Times New Roman" w:cs="Times New Roman"/>
        </w:rPr>
        <w:t xml:space="preserve"> (2006)</w:t>
      </w:r>
      <w:r w:rsidRPr="00FF27D6">
        <w:rPr>
          <w:rFonts w:ascii="Times New Roman" w:hAnsi="Times New Roman" w:cs="Times New Roman"/>
          <w:lang w:val="en-US"/>
        </w:rPr>
        <w:t>.</w:t>
      </w:r>
      <w:proofErr w:type="gramEnd"/>
      <w:r w:rsidR="00267B6A" w:rsidRPr="00FF27D6">
        <w:rPr>
          <w:rFonts w:ascii="Times New Roman" w:hAnsi="Times New Roman" w:cs="Times New Roman"/>
        </w:rPr>
        <w:t xml:space="preserve"> </w:t>
      </w:r>
      <w:r w:rsidR="00267B6A" w:rsidRPr="00FF27D6">
        <w:rPr>
          <w:rFonts w:ascii="Times New Roman" w:hAnsi="Times New Roman" w:cs="Times New Roman"/>
          <w:i/>
        </w:rPr>
        <w:t>Hukum Internasional Kontemporer</w:t>
      </w:r>
      <w:r w:rsidRPr="00FF27D6">
        <w:rPr>
          <w:rFonts w:ascii="Times New Roman" w:hAnsi="Times New Roman" w:cs="Times New Roman"/>
          <w:lang w:val="en-US"/>
        </w:rPr>
        <w:t>.</w:t>
      </w:r>
      <w:r w:rsidR="00267B6A" w:rsidRPr="00FF27D6">
        <w:rPr>
          <w:rFonts w:ascii="Times New Roman" w:hAnsi="Times New Roman" w:cs="Times New Roman"/>
        </w:rPr>
        <w:t xml:space="preserve"> </w:t>
      </w:r>
      <w:r w:rsidRPr="00FF27D6">
        <w:rPr>
          <w:rFonts w:ascii="Times New Roman" w:hAnsi="Times New Roman" w:cs="Times New Roman"/>
          <w:lang w:val="en-US"/>
        </w:rPr>
        <w:t xml:space="preserve">Bandung: </w:t>
      </w:r>
      <w:r w:rsidRPr="00FF27D6">
        <w:rPr>
          <w:rFonts w:ascii="Times New Roman" w:hAnsi="Times New Roman" w:cs="Times New Roman"/>
        </w:rPr>
        <w:t xml:space="preserve"> Refika Aditama</w:t>
      </w:r>
      <w:r w:rsidRPr="00FF27D6">
        <w:rPr>
          <w:rFonts w:ascii="Times New Roman" w:hAnsi="Times New Roman" w:cs="Times New Roman"/>
          <w:lang w:val="en-US"/>
        </w:rPr>
        <w:t>.</w:t>
      </w:r>
    </w:p>
    <w:p w:rsidR="00267B6A" w:rsidRPr="00FF27D6" w:rsidRDefault="00267B6A" w:rsidP="00FF27D6">
      <w:pPr>
        <w:pStyle w:val="ListParagraph"/>
        <w:spacing w:after="0" w:line="240" w:lineRule="auto"/>
        <w:ind w:left="709" w:hanging="698"/>
        <w:contextualSpacing w:val="0"/>
        <w:jc w:val="both"/>
        <w:rPr>
          <w:rFonts w:ascii="Times New Roman" w:hAnsi="Times New Roman" w:cs="Times New Roman"/>
          <w:lang w:val="en-US"/>
        </w:rPr>
      </w:pPr>
      <w:r w:rsidRPr="00FF27D6">
        <w:rPr>
          <w:rFonts w:ascii="Times New Roman" w:hAnsi="Times New Roman" w:cs="Times New Roman"/>
        </w:rPr>
        <w:t>Asshiddiqie,</w:t>
      </w:r>
      <w:r w:rsidR="008F60FA" w:rsidRPr="00FF27D6">
        <w:rPr>
          <w:rFonts w:ascii="Times New Roman" w:hAnsi="Times New Roman" w:cs="Times New Roman"/>
          <w:lang w:val="en-US"/>
        </w:rPr>
        <w:t xml:space="preserve"> J.</w:t>
      </w:r>
      <w:r w:rsidR="008F60FA" w:rsidRPr="00FF27D6">
        <w:rPr>
          <w:rFonts w:ascii="Times New Roman" w:hAnsi="Times New Roman" w:cs="Times New Roman"/>
        </w:rPr>
        <w:t xml:space="preserve"> (2006)</w:t>
      </w:r>
      <w:r w:rsidR="008F60FA" w:rsidRPr="00FF27D6">
        <w:rPr>
          <w:rFonts w:ascii="Times New Roman" w:hAnsi="Times New Roman" w:cs="Times New Roman"/>
          <w:lang w:val="en-US"/>
        </w:rPr>
        <w:t>.</w:t>
      </w:r>
      <w:r w:rsidRPr="00FF27D6">
        <w:rPr>
          <w:rFonts w:ascii="Times New Roman" w:hAnsi="Times New Roman" w:cs="Times New Roman"/>
        </w:rPr>
        <w:t xml:space="preserve"> </w:t>
      </w:r>
      <w:r w:rsidRPr="00FF27D6">
        <w:rPr>
          <w:rFonts w:ascii="Times New Roman" w:hAnsi="Times New Roman" w:cs="Times New Roman"/>
          <w:i/>
        </w:rPr>
        <w:t xml:space="preserve">Perihal Undang-Undang </w:t>
      </w:r>
      <w:r w:rsidR="008F60FA" w:rsidRPr="00FF27D6">
        <w:rPr>
          <w:rFonts w:ascii="Times New Roman" w:hAnsi="Times New Roman" w:cs="Times New Roman"/>
          <w:i/>
          <w:lang w:val="en-US"/>
        </w:rPr>
        <w:t>d</w:t>
      </w:r>
      <w:r w:rsidRPr="00FF27D6">
        <w:rPr>
          <w:rFonts w:ascii="Times New Roman" w:hAnsi="Times New Roman" w:cs="Times New Roman"/>
          <w:i/>
        </w:rPr>
        <w:t>i Indonesia</w:t>
      </w:r>
      <w:r w:rsidRPr="00FF27D6">
        <w:rPr>
          <w:rFonts w:ascii="Times New Roman" w:hAnsi="Times New Roman" w:cs="Times New Roman"/>
        </w:rPr>
        <w:t>. Jakarta: Konstitusi Press</w:t>
      </w:r>
      <w:r w:rsidR="008F60FA" w:rsidRPr="00FF27D6">
        <w:rPr>
          <w:rFonts w:ascii="Times New Roman" w:hAnsi="Times New Roman" w:cs="Times New Roman"/>
          <w:lang w:val="en-US"/>
        </w:rPr>
        <w:t>.</w:t>
      </w:r>
    </w:p>
    <w:p w:rsidR="00267B6A" w:rsidRPr="00FF27D6" w:rsidRDefault="00267B6A" w:rsidP="00FF27D6">
      <w:pPr>
        <w:pStyle w:val="ListParagraph"/>
        <w:spacing w:after="0" w:line="240" w:lineRule="auto"/>
        <w:ind w:left="709" w:hanging="698"/>
        <w:contextualSpacing w:val="0"/>
        <w:jc w:val="both"/>
        <w:rPr>
          <w:rFonts w:ascii="Times New Roman" w:hAnsi="Times New Roman" w:cs="Times New Roman"/>
        </w:rPr>
      </w:pPr>
      <w:r w:rsidRPr="00FF27D6">
        <w:rPr>
          <w:rFonts w:ascii="Times New Roman" w:hAnsi="Times New Roman" w:cs="Times New Roman"/>
        </w:rPr>
        <w:t>Kusumaatmadja,</w:t>
      </w:r>
      <w:r w:rsidR="008F60FA" w:rsidRPr="00FF27D6">
        <w:rPr>
          <w:rFonts w:ascii="Times New Roman" w:hAnsi="Times New Roman" w:cs="Times New Roman"/>
          <w:lang w:val="en-US"/>
        </w:rPr>
        <w:t xml:space="preserve"> M.</w:t>
      </w:r>
      <w:r w:rsidR="008F60FA" w:rsidRPr="00FF27D6">
        <w:rPr>
          <w:rFonts w:ascii="Times New Roman" w:hAnsi="Times New Roman" w:cs="Times New Roman"/>
        </w:rPr>
        <w:t xml:space="preserve"> (2003)</w:t>
      </w:r>
      <w:r w:rsidR="008F60FA" w:rsidRPr="00FF27D6">
        <w:rPr>
          <w:rFonts w:ascii="Times New Roman" w:hAnsi="Times New Roman" w:cs="Times New Roman"/>
          <w:lang w:val="en-US"/>
        </w:rPr>
        <w:t>.</w:t>
      </w:r>
      <w:r w:rsidRPr="00FF27D6">
        <w:rPr>
          <w:rFonts w:ascii="Times New Roman" w:hAnsi="Times New Roman" w:cs="Times New Roman"/>
        </w:rPr>
        <w:t xml:space="preserve"> </w:t>
      </w:r>
      <w:r w:rsidRPr="00FF27D6">
        <w:rPr>
          <w:rFonts w:ascii="Times New Roman" w:hAnsi="Times New Roman" w:cs="Times New Roman"/>
          <w:i/>
        </w:rPr>
        <w:t>Pengantar Hukum Internasional</w:t>
      </w:r>
      <w:r w:rsidR="008F60FA" w:rsidRPr="00FF27D6">
        <w:rPr>
          <w:rFonts w:ascii="Times New Roman" w:hAnsi="Times New Roman" w:cs="Times New Roman"/>
          <w:lang w:val="en-US"/>
        </w:rPr>
        <w:t>.</w:t>
      </w:r>
      <w:r w:rsidRPr="00FF27D6">
        <w:rPr>
          <w:rFonts w:ascii="Times New Roman" w:hAnsi="Times New Roman" w:cs="Times New Roman"/>
        </w:rPr>
        <w:t xml:space="preserve"> </w:t>
      </w:r>
      <w:r w:rsidR="008F60FA" w:rsidRPr="00FF27D6">
        <w:rPr>
          <w:rFonts w:ascii="Times New Roman" w:hAnsi="Times New Roman" w:cs="Times New Roman"/>
          <w:lang w:val="en-US"/>
        </w:rPr>
        <w:t xml:space="preserve">Bandung: </w:t>
      </w:r>
      <w:r w:rsidR="008F60FA" w:rsidRPr="00FF27D6">
        <w:rPr>
          <w:rFonts w:ascii="Times New Roman" w:hAnsi="Times New Roman" w:cs="Times New Roman"/>
        </w:rPr>
        <w:t>Alumni</w:t>
      </w:r>
      <w:r w:rsidR="008F60FA" w:rsidRPr="00FF27D6">
        <w:rPr>
          <w:rFonts w:ascii="Times New Roman" w:hAnsi="Times New Roman" w:cs="Times New Roman"/>
          <w:lang w:val="en-US"/>
        </w:rPr>
        <w:t>.</w:t>
      </w:r>
      <w:r w:rsidRPr="00FF27D6">
        <w:rPr>
          <w:rFonts w:ascii="Times New Roman" w:hAnsi="Times New Roman" w:cs="Times New Roman"/>
        </w:rPr>
        <w:t xml:space="preserve"> </w:t>
      </w:r>
    </w:p>
    <w:p w:rsidR="00267B6A" w:rsidRPr="00FF27D6" w:rsidRDefault="008F60FA" w:rsidP="00FF27D6">
      <w:pPr>
        <w:pStyle w:val="ListParagraph"/>
        <w:spacing w:after="0" w:line="240" w:lineRule="auto"/>
        <w:ind w:left="709" w:hanging="698"/>
        <w:contextualSpacing w:val="0"/>
        <w:jc w:val="both"/>
        <w:rPr>
          <w:rFonts w:ascii="Times New Roman" w:hAnsi="Times New Roman" w:cs="Times New Roman"/>
        </w:rPr>
      </w:pPr>
      <w:r w:rsidRPr="00FF27D6">
        <w:rPr>
          <w:rFonts w:ascii="Times New Roman" w:hAnsi="Times New Roman" w:cs="Times New Roman"/>
        </w:rPr>
        <w:t>Sefriani</w:t>
      </w:r>
      <w:r w:rsidRPr="00FF27D6">
        <w:rPr>
          <w:rFonts w:ascii="Times New Roman" w:hAnsi="Times New Roman" w:cs="Times New Roman"/>
          <w:lang w:val="en-US"/>
        </w:rPr>
        <w:t>.</w:t>
      </w:r>
      <w:r w:rsidRPr="00FF27D6">
        <w:rPr>
          <w:rFonts w:ascii="Times New Roman" w:hAnsi="Times New Roman" w:cs="Times New Roman"/>
        </w:rPr>
        <w:t xml:space="preserve"> (2009)</w:t>
      </w:r>
      <w:r w:rsidRPr="00FF27D6">
        <w:rPr>
          <w:rFonts w:ascii="Times New Roman" w:hAnsi="Times New Roman" w:cs="Times New Roman"/>
          <w:lang w:val="en-US"/>
        </w:rPr>
        <w:t>.</w:t>
      </w:r>
      <w:r w:rsidR="00267B6A" w:rsidRPr="00FF27D6">
        <w:rPr>
          <w:rFonts w:ascii="Times New Roman" w:hAnsi="Times New Roman" w:cs="Times New Roman"/>
        </w:rPr>
        <w:t xml:space="preserve">  </w:t>
      </w:r>
      <w:r w:rsidRPr="00FF27D6">
        <w:rPr>
          <w:rFonts w:ascii="Times New Roman" w:hAnsi="Times New Roman" w:cs="Times New Roman"/>
          <w:i/>
        </w:rPr>
        <w:t>Hukum Internasiona</w:t>
      </w:r>
      <w:r w:rsidRPr="00FF27D6">
        <w:rPr>
          <w:rFonts w:ascii="Times New Roman" w:hAnsi="Times New Roman" w:cs="Times New Roman"/>
          <w:i/>
          <w:lang w:val="en-US"/>
        </w:rPr>
        <w:t>l.</w:t>
      </w:r>
      <w:r w:rsidRPr="00FF27D6">
        <w:rPr>
          <w:rFonts w:ascii="Times New Roman" w:hAnsi="Times New Roman" w:cs="Times New Roman"/>
        </w:rPr>
        <w:t xml:space="preserve"> </w:t>
      </w:r>
      <w:r w:rsidRPr="00FF27D6">
        <w:rPr>
          <w:rFonts w:ascii="Times New Roman" w:hAnsi="Times New Roman" w:cs="Times New Roman"/>
          <w:lang w:val="en-US"/>
        </w:rPr>
        <w:t xml:space="preserve">Jakarta: </w:t>
      </w:r>
      <w:r w:rsidRPr="00FF27D6">
        <w:rPr>
          <w:rFonts w:ascii="Times New Roman" w:hAnsi="Times New Roman" w:cs="Times New Roman"/>
        </w:rPr>
        <w:t>Rajawali Pers</w:t>
      </w:r>
    </w:p>
    <w:p w:rsidR="00267B6A" w:rsidRPr="00FF27D6" w:rsidRDefault="00267B6A" w:rsidP="00FF27D6">
      <w:pPr>
        <w:pStyle w:val="ListParagraph"/>
        <w:spacing w:after="0" w:line="240" w:lineRule="auto"/>
        <w:ind w:left="709" w:hanging="698"/>
        <w:contextualSpacing w:val="0"/>
        <w:jc w:val="both"/>
        <w:rPr>
          <w:rFonts w:ascii="Times New Roman" w:hAnsi="Times New Roman" w:cs="Times New Roman"/>
        </w:rPr>
      </w:pPr>
      <w:r w:rsidRPr="00FF27D6">
        <w:rPr>
          <w:rFonts w:ascii="Times New Roman" w:hAnsi="Times New Roman" w:cs="Times New Roman"/>
        </w:rPr>
        <w:t>Soekanto,</w:t>
      </w:r>
      <w:r w:rsidR="008F60FA" w:rsidRPr="00FF27D6">
        <w:rPr>
          <w:rFonts w:ascii="Times New Roman" w:hAnsi="Times New Roman" w:cs="Times New Roman"/>
          <w:lang w:val="en-US"/>
        </w:rPr>
        <w:t xml:space="preserve"> S.</w:t>
      </w:r>
      <w:r w:rsidRPr="00FF27D6">
        <w:rPr>
          <w:rFonts w:ascii="Times New Roman" w:hAnsi="Times New Roman" w:cs="Times New Roman"/>
        </w:rPr>
        <w:t xml:space="preserve"> </w:t>
      </w:r>
      <w:r w:rsidR="008F60FA" w:rsidRPr="00FF27D6">
        <w:rPr>
          <w:rFonts w:ascii="Times New Roman" w:hAnsi="Times New Roman" w:cs="Times New Roman"/>
        </w:rPr>
        <w:t>(2005)</w:t>
      </w:r>
      <w:r w:rsidR="008F60FA" w:rsidRPr="00FF27D6">
        <w:rPr>
          <w:rFonts w:ascii="Times New Roman" w:hAnsi="Times New Roman" w:cs="Times New Roman"/>
          <w:lang w:val="en-US"/>
        </w:rPr>
        <w:t>.</w:t>
      </w:r>
      <w:r w:rsidRPr="00FF27D6">
        <w:rPr>
          <w:rFonts w:ascii="Times New Roman" w:hAnsi="Times New Roman" w:cs="Times New Roman"/>
        </w:rPr>
        <w:t xml:space="preserve"> </w:t>
      </w:r>
      <w:r w:rsidRPr="00FF27D6">
        <w:rPr>
          <w:rFonts w:ascii="Times New Roman" w:hAnsi="Times New Roman" w:cs="Times New Roman"/>
          <w:i/>
        </w:rPr>
        <w:t>Pengantar Penelitian Hukum</w:t>
      </w:r>
      <w:r w:rsidR="008F60FA" w:rsidRPr="00FF27D6">
        <w:rPr>
          <w:rFonts w:ascii="Times New Roman" w:hAnsi="Times New Roman" w:cs="Times New Roman"/>
          <w:lang w:val="en-US"/>
        </w:rPr>
        <w:t>.</w:t>
      </w:r>
      <w:r w:rsidR="008F60FA" w:rsidRPr="00FF27D6">
        <w:rPr>
          <w:rFonts w:ascii="Times New Roman" w:hAnsi="Times New Roman" w:cs="Times New Roman"/>
        </w:rPr>
        <w:t xml:space="preserve"> Jakarta</w:t>
      </w:r>
      <w:r w:rsidR="008F60FA" w:rsidRPr="00FF27D6">
        <w:rPr>
          <w:rFonts w:ascii="Times New Roman" w:hAnsi="Times New Roman" w:cs="Times New Roman"/>
          <w:lang w:val="en-US"/>
        </w:rPr>
        <w:t>:</w:t>
      </w:r>
      <w:r w:rsidRPr="00FF27D6">
        <w:rPr>
          <w:rFonts w:ascii="Times New Roman" w:hAnsi="Times New Roman" w:cs="Times New Roman"/>
        </w:rPr>
        <w:t xml:space="preserve"> UI Press.</w:t>
      </w:r>
    </w:p>
    <w:p w:rsidR="00AB7053" w:rsidRPr="00FF27D6" w:rsidRDefault="00267B6A" w:rsidP="00FF27D6">
      <w:pPr>
        <w:pStyle w:val="ListParagraph"/>
        <w:spacing w:after="0" w:line="240" w:lineRule="auto"/>
        <w:ind w:left="709" w:hanging="698"/>
        <w:contextualSpacing w:val="0"/>
        <w:jc w:val="both"/>
        <w:rPr>
          <w:rFonts w:ascii="Times New Roman" w:hAnsi="Times New Roman" w:cs="Times New Roman"/>
          <w:lang w:val="en-US"/>
        </w:rPr>
      </w:pPr>
      <w:r w:rsidRPr="00FF27D6">
        <w:rPr>
          <w:rFonts w:ascii="Times New Roman" w:hAnsi="Times New Roman" w:cs="Times New Roman"/>
        </w:rPr>
        <w:t>Starke, J.G. (2001)</w:t>
      </w:r>
      <w:r w:rsidR="008F60FA" w:rsidRPr="00FF27D6">
        <w:rPr>
          <w:rFonts w:ascii="Times New Roman" w:hAnsi="Times New Roman" w:cs="Times New Roman"/>
          <w:lang w:val="en-US"/>
        </w:rPr>
        <w:t>.</w:t>
      </w:r>
      <w:r w:rsidRPr="00FF27D6">
        <w:rPr>
          <w:rFonts w:ascii="Times New Roman" w:hAnsi="Times New Roman" w:cs="Times New Roman"/>
        </w:rPr>
        <w:t xml:space="preserve"> </w:t>
      </w:r>
      <w:r w:rsidRPr="00FF27D6">
        <w:rPr>
          <w:rFonts w:ascii="Times New Roman" w:hAnsi="Times New Roman" w:cs="Times New Roman"/>
          <w:i/>
        </w:rPr>
        <w:t>Pengantar Hukum Internasional 1</w:t>
      </w:r>
      <w:r w:rsidR="008F60FA" w:rsidRPr="00FF27D6">
        <w:rPr>
          <w:rFonts w:ascii="Times New Roman" w:hAnsi="Times New Roman" w:cs="Times New Roman"/>
          <w:lang w:val="en-US"/>
        </w:rPr>
        <w:t>.</w:t>
      </w:r>
      <w:r w:rsidR="008F60FA" w:rsidRPr="00FF27D6">
        <w:rPr>
          <w:rFonts w:ascii="Times New Roman" w:hAnsi="Times New Roman" w:cs="Times New Roman"/>
        </w:rPr>
        <w:t xml:space="preserve"> Edisi Kesepuluh</w:t>
      </w:r>
      <w:r w:rsidR="008F60FA" w:rsidRPr="00FF27D6">
        <w:rPr>
          <w:rFonts w:ascii="Times New Roman" w:hAnsi="Times New Roman" w:cs="Times New Roman"/>
          <w:lang w:val="en-US"/>
        </w:rPr>
        <w:t xml:space="preserve">. Jakarta: </w:t>
      </w:r>
      <w:r w:rsidR="008F60FA" w:rsidRPr="00FF27D6">
        <w:rPr>
          <w:rFonts w:ascii="Times New Roman" w:hAnsi="Times New Roman" w:cs="Times New Roman"/>
        </w:rPr>
        <w:t xml:space="preserve"> Sinar Grafika</w:t>
      </w:r>
      <w:r w:rsidR="008F60FA" w:rsidRPr="00FF27D6">
        <w:rPr>
          <w:rFonts w:ascii="Times New Roman" w:hAnsi="Times New Roman" w:cs="Times New Roman"/>
          <w:lang w:val="en-US"/>
        </w:rPr>
        <w:t>.</w:t>
      </w:r>
    </w:p>
    <w:p w:rsidR="008F60FA" w:rsidRPr="00FF27D6" w:rsidRDefault="008F60FA" w:rsidP="00FF27D6">
      <w:pPr>
        <w:spacing w:after="0" w:line="240" w:lineRule="auto"/>
        <w:ind w:left="709" w:hanging="698"/>
        <w:jc w:val="both"/>
        <w:rPr>
          <w:rFonts w:ascii="Times New Roman" w:hAnsi="Times New Roman" w:cs="Times New Roman"/>
          <w:lang w:val="en-US"/>
        </w:rPr>
      </w:pPr>
      <w:r w:rsidRPr="00FF27D6">
        <w:rPr>
          <w:rFonts w:ascii="Times New Roman" w:hAnsi="Times New Roman" w:cs="Times New Roman"/>
          <w:lang w:val="id"/>
        </w:rPr>
        <w:t xml:space="preserve">Dewanto, W.A. (2012). Memahami Arti Undang-Undang Pengesahan Perjanjian Internasional Di Indonesia. </w:t>
      </w:r>
      <w:r w:rsidRPr="00FF27D6">
        <w:rPr>
          <w:rFonts w:ascii="Times New Roman" w:hAnsi="Times New Roman" w:cs="Times New Roman"/>
          <w:i/>
          <w:lang w:val="id"/>
        </w:rPr>
        <w:t>Opinio Juris</w:t>
      </w:r>
      <w:r w:rsidRPr="00FF27D6">
        <w:rPr>
          <w:rFonts w:ascii="Times New Roman" w:hAnsi="Times New Roman" w:cs="Times New Roman"/>
          <w:lang w:val="id"/>
        </w:rPr>
        <w:t>. Volume 04 Januari–April. Hlm.</w:t>
      </w:r>
    </w:p>
    <w:p w:rsidR="00AB7053" w:rsidRPr="00FF27D6" w:rsidRDefault="00F30089" w:rsidP="00FF27D6">
      <w:pPr>
        <w:spacing w:after="0" w:line="240" w:lineRule="auto"/>
        <w:ind w:left="709" w:hanging="698"/>
        <w:jc w:val="both"/>
        <w:rPr>
          <w:rFonts w:ascii="Times New Roman" w:hAnsi="Times New Roman" w:cs="Times New Roman"/>
          <w:lang w:val="en-US"/>
        </w:rPr>
      </w:pPr>
      <w:r w:rsidRPr="00FF27D6">
        <w:rPr>
          <w:rFonts w:ascii="Times New Roman" w:hAnsi="Times New Roman" w:cs="Times New Roman"/>
        </w:rPr>
        <w:t>Purwanto,</w:t>
      </w:r>
      <w:r w:rsidR="005E51AE" w:rsidRPr="00FF27D6">
        <w:rPr>
          <w:rFonts w:ascii="Times New Roman" w:hAnsi="Times New Roman" w:cs="Times New Roman"/>
          <w:lang w:val="en-US"/>
        </w:rPr>
        <w:t xml:space="preserve"> H.</w:t>
      </w:r>
      <w:r w:rsidRPr="00FF27D6">
        <w:rPr>
          <w:rFonts w:ascii="Times New Roman" w:hAnsi="Times New Roman" w:cs="Times New Roman"/>
        </w:rPr>
        <w:t xml:space="preserve"> (2009</w:t>
      </w:r>
      <w:r w:rsidR="00AB7053" w:rsidRPr="00FF27D6">
        <w:rPr>
          <w:rFonts w:ascii="Times New Roman" w:hAnsi="Times New Roman" w:cs="Times New Roman"/>
        </w:rPr>
        <w:t xml:space="preserve">), Keberadaan Asas Pacta Sunt Servanda dalam Perjanjian Internasional, </w:t>
      </w:r>
      <w:r w:rsidR="00AB7053" w:rsidRPr="00FF27D6">
        <w:rPr>
          <w:rFonts w:ascii="Times New Roman" w:hAnsi="Times New Roman" w:cs="Times New Roman"/>
          <w:i/>
        </w:rPr>
        <w:t>Jurnal Mimbar Hukum</w:t>
      </w:r>
      <w:r w:rsidR="005E51AE" w:rsidRPr="00FF27D6">
        <w:rPr>
          <w:rFonts w:ascii="Times New Roman" w:hAnsi="Times New Roman" w:cs="Times New Roman"/>
          <w:lang w:val="en-US"/>
        </w:rPr>
        <w:t>.</w:t>
      </w:r>
      <w:bookmarkStart w:id="0" w:name="_GoBack"/>
      <w:bookmarkEnd w:id="0"/>
      <w:r w:rsidR="005E51AE" w:rsidRPr="00FF27D6">
        <w:rPr>
          <w:rFonts w:ascii="Times New Roman" w:hAnsi="Times New Roman" w:cs="Times New Roman"/>
          <w:lang w:val="en-US"/>
        </w:rPr>
        <w:t xml:space="preserve"> </w:t>
      </w:r>
      <w:r w:rsidR="00AB7053" w:rsidRPr="00FF27D6">
        <w:rPr>
          <w:rFonts w:ascii="Times New Roman" w:hAnsi="Times New Roman" w:cs="Times New Roman"/>
        </w:rPr>
        <w:t>Vol. 21</w:t>
      </w:r>
      <w:r w:rsidR="009B5C8B" w:rsidRPr="00FF27D6">
        <w:rPr>
          <w:rFonts w:ascii="Times New Roman" w:hAnsi="Times New Roman" w:cs="Times New Roman"/>
          <w:lang w:val="en-US"/>
        </w:rPr>
        <w:t>.</w:t>
      </w:r>
    </w:p>
    <w:p w:rsidR="009B5C8B" w:rsidRPr="00FF27D6" w:rsidRDefault="009B5C8B" w:rsidP="00FF27D6">
      <w:pPr>
        <w:spacing w:after="0" w:line="240" w:lineRule="auto"/>
        <w:ind w:left="709" w:hanging="698"/>
        <w:jc w:val="both"/>
        <w:rPr>
          <w:rFonts w:ascii="Times New Roman" w:hAnsi="Times New Roman" w:cs="Times New Roman"/>
          <w:lang w:val="en-US"/>
        </w:rPr>
      </w:pPr>
      <w:proofErr w:type="spellStart"/>
      <w:r w:rsidRPr="00FF27D6">
        <w:rPr>
          <w:rFonts w:ascii="Times New Roman" w:hAnsi="Times New Roman" w:cs="Times New Roman"/>
          <w:lang w:val="en-US"/>
        </w:rPr>
        <w:t>Rudy</w:t>
      </w:r>
      <w:proofErr w:type="gramStart"/>
      <w:r w:rsidRPr="00FF27D6">
        <w:rPr>
          <w:rFonts w:ascii="Times New Roman" w:hAnsi="Times New Roman" w:cs="Times New Roman"/>
          <w:lang w:val="en-US"/>
        </w:rPr>
        <w:t>,T.M</w:t>
      </w:r>
      <w:proofErr w:type="spellEnd"/>
      <w:proofErr w:type="gramEnd"/>
      <w:r w:rsidRPr="00FF27D6">
        <w:rPr>
          <w:rFonts w:ascii="Times New Roman" w:hAnsi="Times New Roman" w:cs="Times New Roman"/>
          <w:lang w:val="en-US"/>
        </w:rPr>
        <w:t xml:space="preserve">.. (2011), </w:t>
      </w:r>
      <w:proofErr w:type="spellStart"/>
      <w:r w:rsidRPr="00FF27D6">
        <w:rPr>
          <w:rFonts w:ascii="Times New Roman" w:hAnsi="Times New Roman" w:cs="Times New Roman"/>
          <w:lang w:val="en-US"/>
        </w:rPr>
        <w:t>Administrasi</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dan</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Organisasi</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Internasional</w:t>
      </w:r>
      <w:proofErr w:type="spellEnd"/>
      <w:r w:rsidRPr="00FF27D6">
        <w:rPr>
          <w:rFonts w:ascii="Times New Roman" w:hAnsi="Times New Roman" w:cs="Times New Roman"/>
          <w:lang w:val="en-US"/>
        </w:rPr>
        <w:t xml:space="preserve">, Bandung: </w:t>
      </w:r>
      <w:proofErr w:type="spellStart"/>
      <w:r w:rsidRPr="00FF27D6">
        <w:rPr>
          <w:rFonts w:ascii="Times New Roman" w:hAnsi="Times New Roman" w:cs="Times New Roman"/>
          <w:lang w:val="en-US"/>
        </w:rPr>
        <w:t>Refika</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Aditama</w:t>
      </w:r>
      <w:proofErr w:type="spellEnd"/>
      <w:r w:rsidRPr="00FF27D6">
        <w:rPr>
          <w:rFonts w:ascii="Times New Roman" w:hAnsi="Times New Roman" w:cs="Times New Roman"/>
          <w:lang w:val="en-US"/>
        </w:rPr>
        <w:t>.</w:t>
      </w:r>
    </w:p>
    <w:p w:rsidR="00731D68" w:rsidRPr="00FF27D6" w:rsidRDefault="005E51AE" w:rsidP="00FF27D6">
      <w:pPr>
        <w:spacing w:after="0" w:line="240" w:lineRule="auto"/>
        <w:ind w:left="709" w:hanging="698"/>
        <w:jc w:val="both"/>
        <w:rPr>
          <w:rFonts w:ascii="Times New Roman" w:hAnsi="Times New Roman" w:cs="Times New Roman"/>
          <w:lang w:val="en-US"/>
        </w:rPr>
      </w:pPr>
      <w:proofErr w:type="spellStart"/>
      <w:proofErr w:type="gramStart"/>
      <w:r w:rsidRPr="00FF27D6">
        <w:rPr>
          <w:rFonts w:ascii="Times New Roman" w:hAnsi="Times New Roman" w:cs="Times New Roman"/>
          <w:lang w:val="en-US"/>
        </w:rPr>
        <w:t>Syahuri</w:t>
      </w:r>
      <w:proofErr w:type="spellEnd"/>
      <w:r w:rsidRPr="00FF27D6">
        <w:rPr>
          <w:rFonts w:ascii="Times New Roman" w:hAnsi="Times New Roman" w:cs="Times New Roman"/>
          <w:lang w:val="en-US"/>
        </w:rPr>
        <w:t>, T. (2014).</w:t>
      </w:r>
      <w:proofErr w:type="gram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Pengkajian</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Konstitusi</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Tentang</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Problematika</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Pengujian</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Peraturan</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Perundang-Undangan</w:t>
      </w:r>
      <w:proofErr w:type="spellEnd"/>
      <w:r w:rsidRPr="00FF27D6">
        <w:rPr>
          <w:rFonts w:ascii="Times New Roman" w:hAnsi="Times New Roman" w:cs="Times New Roman"/>
          <w:lang w:val="en-US"/>
        </w:rPr>
        <w:t xml:space="preserve">. Jakarta: </w:t>
      </w:r>
      <w:proofErr w:type="spellStart"/>
      <w:r w:rsidRPr="00FF27D6">
        <w:rPr>
          <w:rFonts w:ascii="Times New Roman" w:hAnsi="Times New Roman" w:cs="Times New Roman"/>
          <w:lang w:val="en-US"/>
        </w:rPr>
        <w:t>Badan</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Pembinaan</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Hukum</w:t>
      </w:r>
      <w:proofErr w:type="spellEnd"/>
      <w:r w:rsidRPr="00FF27D6">
        <w:rPr>
          <w:rFonts w:ascii="Times New Roman" w:hAnsi="Times New Roman" w:cs="Times New Roman"/>
          <w:lang w:val="en-US"/>
        </w:rPr>
        <w:t xml:space="preserve"> Nasional </w:t>
      </w:r>
      <w:proofErr w:type="spellStart"/>
      <w:r w:rsidRPr="00FF27D6">
        <w:rPr>
          <w:rFonts w:ascii="Times New Roman" w:hAnsi="Times New Roman" w:cs="Times New Roman"/>
          <w:lang w:val="en-US"/>
        </w:rPr>
        <w:t>Kementerian</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Hukum</w:t>
      </w:r>
      <w:proofErr w:type="spellEnd"/>
      <w:r w:rsidRPr="00FF27D6">
        <w:rPr>
          <w:rFonts w:ascii="Times New Roman" w:hAnsi="Times New Roman" w:cs="Times New Roman"/>
          <w:lang w:val="en-US"/>
        </w:rPr>
        <w:t xml:space="preserve"> </w:t>
      </w:r>
      <w:proofErr w:type="spellStart"/>
      <w:r w:rsidRPr="00FF27D6">
        <w:rPr>
          <w:rFonts w:ascii="Times New Roman" w:hAnsi="Times New Roman" w:cs="Times New Roman"/>
          <w:lang w:val="en-US"/>
        </w:rPr>
        <w:t>dan</w:t>
      </w:r>
      <w:proofErr w:type="spellEnd"/>
      <w:r w:rsidRPr="00FF27D6">
        <w:rPr>
          <w:rFonts w:ascii="Times New Roman" w:hAnsi="Times New Roman" w:cs="Times New Roman"/>
          <w:lang w:val="en-US"/>
        </w:rPr>
        <w:t xml:space="preserve"> HAM RI.</w:t>
      </w:r>
    </w:p>
    <w:p w:rsidR="00731D68" w:rsidRPr="00FF27D6" w:rsidRDefault="00731D68" w:rsidP="00D20EC9">
      <w:pPr>
        <w:spacing w:after="0" w:line="240" w:lineRule="auto"/>
        <w:rPr>
          <w:rFonts w:ascii="Times New Roman" w:hAnsi="Times New Roman" w:cs="Times New Roman"/>
          <w:sz w:val="24"/>
          <w:szCs w:val="24"/>
          <w:lang w:val="en-US"/>
        </w:rPr>
      </w:pPr>
    </w:p>
    <w:sectPr w:rsidR="00731D68" w:rsidRPr="00FF27D6" w:rsidSect="00FF27D6">
      <w:type w:val="continuous"/>
      <w:pgSz w:w="11906" w:h="16838"/>
      <w:pgMar w:top="1134" w:right="1134"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70" w:rsidRDefault="00A32170" w:rsidP="00203FC5">
      <w:pPr>
        <w:spacing w:after="0" w:line="240" w:lineRule="auto"/>
      </w:pPr>
      <w:r>
        <w:separator/>
      </w:r>
    </w:p>
  </w:endnote>
  <w:endnote w:type="continuationSeparator" w:id="0">
    <w:p w:rsidR="00A32170" w:rsidRDefault="00A32170" w:rsidP="0020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27699"/>
      <w:docPartObj>
        <w:docPartGallery w:val="Page Numbers (Bottom of Page)"/>
        <w:docPartUnique/>
      </w:docPartObj>
    </w:sdtPr>
    <w:sdtEndPr>
      <w:rPr>
        <w:noProof/>
      </w:rPr>
    </w:sdtEndPr>
    <w:sdtContent>
      <w:p w:rsidR="00AB7053" w:rsidRDefault="00AB7053">
        <w:pPr>
          <w:pStyle w:val="Footer"/>
          <w:jc w:val="right"/>
        </w:pPr>
        <w:r>
          <w:fldChar w:fldCharType="begin"/>
        </w:r>
        <w:r>
          <w:instrText xml:space="preserve"> PAGE   \* MERGEFORMAT </w:instrText>
        </w:r>
        <w:r>
          <w:fldChar w:fldCharType="separate"/>
        </w:r>
        <w:r w:rsidR="00FF27D6">
          <w:rPr>
            <w:noProof/>
          </w:rPr>
          <w:t>23</w:t>
        </w:r>
        <w:r>
          <w:rPr>
            <w:noProof/>
          </w:rPr>
          <w:fldChar w:fldCharType="end"/>
        </w:r>
      </w:p>
    </w:sdtContent>
  </w:sdt>
  <w:p w:rsidR="00AB7053" w:rsidRDefault="00AB7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70" w:rsidRDefault="00A32170" w:rsidP="00203FC5">
      <w:pPr>
        <w:spacing w:after="0" w:line="240" w:lineRule="auto"/>
      </w:pPr>
      <w:r>
        <w:separator/>
      </w:r>
    </w:p>
  </w:footnote>
  <w:footnote w:type="continuationSeparator" w:id="0">
    <w:p w:rsidR="00A32170" w:rsidRDefault="00A32170" w:rsidP="00203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60AD"/>
    <w:multiLevelType w:val="multilevel"/>
    <w:tmpl w:val="29D4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B5E13"/>
    <w:multiLevelType w:val="hybridMultilevel"/>
    <w:tmpl w:val="3D8CA292"/>
    <w:lvl w:ilvl="0" w:tplc="C7B05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C1F76"/>
    <w:multiLevelType w:val="multilevel"/>
    <w:tmpl w:val="6824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968B1"/>
    <w:multiLevelType w:val="hybridMultilevel"/>
    <w:tmpl w:val="C72EC13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F11CA5"/>
    <w:multiLevelType w:val="multilevel"/>
    <w:tmpl w:val="3D9C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B232F4"/>
    <w:multiLevelType w:val="multilevel"/>
    <w:tmpl w:val="D3B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C70763"/>
    <w:multiLevelType w:val="hybridMultilevel"/>
    <w:tmpl w:val="EB443D36"/>
    <w:lvl w:ilvl="0" w:tplc="FFC4B13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E570D29"/>
    <w:multiLevelType w:val="hybridMultilevel"/>
    <w:tmpl w:val="AC5E030A"/>
    <w:lvl w:ilvl="0" w:tplc="80A81F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6690F68"/>
    <w:multiLevelType w:val="hybridMultilevel"/>
    <w:tmpl w:val="7B3E91E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DE7096"/>
    <w:multiLevelType w:val="hybridMultilevel"/>
    <w:tmpl w:val="3F4CDB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8DA0F68"/>
    <w:multiLevelType w:val="hybridMultilevel"/>
    <w:tmpl w:val="3D241966"/>
    <w:lvl w:ilvl="0" w:tplc="85E662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7A17233"/>
    <w:multiLevelType w:val="hybridMultilevel"/>
    <w:tmpl w:val="2684F2F8"/>
    <w:lvl w:ilvl="0" w:tplc="4FA6ED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7F92E9D"/>
    <w:multiLevelType w:val="hybridMultilevel"/>
    <w:tmpl w:val="1F4E52CA"/>
    <w:lvl w:ilvl="0" w:tplc="2D58FB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8822915"/>
    <w:multiLevelType w:val="hybridMultilevel"/>
    <w:tmpl w:val="859C197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5ADA22C5"/>
    <w:multiLevelType w:val="multilevel"/>
    <w:tmpl w:val="1F3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10292C"/>
    <w:multiLevelType w:val="multilevel"/>
    <w:tmpl w:val="0374B0AA"/>
    <w:lvl w:ilvl="0">
      <w:start w:val="1"/>
      <w:numFmt w:val="lowerLetter"/>
      <w:lvlText w:val="%1."/>
      <w:lvlJc w:val="left"/>
      <w:pPr>
        <w:tabs>
          <w:tab w:val="num" w:pos="1440"/>
        </w:tabs>
        <w:ind w:left="1440" w:hanging="360"/>
      </w:pPr>
      <w:rPr>
        <w:rFonts w:ascii="Times New Roman" w:eastAsiaTheme="minorHAnsi" w:hAnsi="Times New Roman" w:cs="Times New Roman"/>
      </w:rPr>
    </w:lvl>
    <w:lvl w:ilvl="1">
      <w:start w:val="1"/>
      <w:numFmt w:val="upp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nsid w:val="600432A3"/>
    <w:multiLevelType w:val="hybridMultilevel"/>
    <w:tmpl w:val="41BEA73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433543A"/>
    <w:multiLevelType w:val="hybridMultilevel"/>
    <w:tmpl w:val="1F4E52CA"/>
    <w:lvl w:ilvl="0" w:tplc="2D58FB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2F207CB"/>
    <w:multiLevelType w:val="multilevel"/>
    <w:tmpl w:val="550E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C178AB"/>
    <w:multiLevelType w:val="hybridMultilevel"/>
    <w:tmpl w:val="729432DA"/>
    <w:lvl w:ilvl="0" w:tplc="D8D4C5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67834CC"/>
    <w:multiLevelType w:val="hybridMultilevel"/>
    <w:tmpl w:val="0B6A3D4A"/>
    <w:lvl w:ilvl="0" w:tplc="A40614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8"/>
  </w:num>
  <w:num w:numId="3">
    <w:abstractNumId w:val="16"/>
  </w:num>
  <w:num w:numId="4">
    <w:abstractNumId w:val="10"/>
  </w:num>
  <w:num w:numId="5">
    <w:abstractNumId w:val="11"/>
  </w:num>
  <w:num w:numId="6">
    <w:abstractNumId w:val="19"/>
  </w:num>
  <w:num w:numId="7">
    <w:abstractNumId w:val="7"/>
  </w:num>
  <w:num w:numId="8">
    <w:abstractNumId w:val="5"/>
  </w:num>
  <w:num w:numId="9">
    <w:abstractNumId w:val="0"/>
  </w:num>
  <w:num w:numId="10">
    <w:abstractNumId w:val="4"/>
  </w:num>
  <w:num w:numId="11">
    <w:abstractNumId w:val="18"/>
  </w:num>
  <w:num w:numId="12">
    <w:abstractNumId w:val="15"/>
  </w:num>
  <w:num w:numId="13">
    <w:abstractNumId w:val="2"/>
  </w:num>
  <w:num w:numId="14">
    <w:abstractNumId w:val="14"/>
  </w:num>
  <w:num w:numId="15">
    <w:abstractNumId w:val="6"/>
  </w:num>
  <w:num w:numId="16">
    <w:abstractNumId w:val="17"/>
  </w:num>
  <w:num w:numId="17">
    <w:abstractNumId w:val="20"/>
  </w:num>
  <w:num w:numId="18">
    <w:abstractNumId w:val="13"/>
  </w:num>
  <w:num w:numId="19">
    <w:abstractNumId w:val="12"/>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EA"/>
    <w:rsid w:val="0004078F"/>
    <w:rsid w:val="000667F1"/>
    <w:rsid w:val="000671D1"/>
    <w:rsid w:val="000A0CAD"/>
    <w:rsid w:val="000B6730"/>
    <w:rsid w:val="00100337"/>
    <w:rsid w:val="00131278"/>
    <w:rsid w:val="00142714"/>
    <w:rsid w:val="00144F59"/>
    <w:rsid w:val="001452A2"/>
    <w:rsid w:val="001812AE"/>
    <w:rsid w:val="001E211F"/>
    <w:rsid w:val="00203FC5"/>
    <w:rsid w:val="00267B6A"/>
    <w:rsid w:val="00280EFE"/>
    <w:rsid w:val="002915D6"/>
    <w:rsid w:val="002A6F39"/>
    <w:rsid w:val="00315AAC"/>
    <w:rsid w:val="0036356E"/>
    <w:rsid w:val="003C602A"/>
    <w:rsid w:val="003D739F"/>
    <w:rsid w:val="004147CD"/>
    <w:rsid w:val="004346E5"/>
    <w:rsid w:val="00461932"/>
    <w:rsid w:val="00474888"/>
    <w:rsid w:val="004924A3"/>
    <w:rsid w:val="004E578D"/>
    <w:rsid w:val="00540865"/>
    <w:rsid w:val="00572977"/>
    <w:rsid w:val="005A029B"/>
    <w:rsid w:val="005E51AE"/>
    <w:rsid w:val="00625592"/>
    <w:rsid w:val="00655080"/>
    <w:rsid w:val="0065657A"/>
    <w:rsid w:val="00667680"/>
    <w:rsid w:val="006944E5"/>
    <w:rsid w:val="00715FF5"/>
    <w:rsid w:val="007307BD"/>
    <w:rsid w:val="00731D68"/>
    <w:rsid w:val="00761F8E"/>
    <w:rsid w:val="00786CEC"/>
    <w:rsid w:val="007C220A"/>
    <w:rsid w:val="007F4F84"/>
    <w:rsid w:val="0082461C"/>
    <w:rsid w:val="00830443"/>
    <w:rsid w:val="0089589C"/>
    <w:rsid w:val="008A3205"/>
    <w:rsid w:val="008C7204"/>
    <w:rsid w:val="008D3DB3"/>
    <w:rsid w:val="008F60FA"/>
    <w:rsid w:val="008F65BB"/>
    <w:rsid w:val="008F70C2"/>
    <w:rsid w:val="00901A50"/>
    <w:rsid w:val="00901BC3"/>
    <w:rsid w:val="00902097"/>
    <w:rsid w:val="00912016"/>
    <w:rsid w:val="009225CF"/>
    <w:rsid w:val="00926D89"/>
    <w:rsid w:val="009441D2"/>
    <w:rsid w:val="009A2B9A"/>
    <w:rsid w:val="009B5C8B"/>
    <w:rsid w:val="009F1C70"/>
    <w:rsid w:val="009F294C"/>
    <w:rsid w:val="00A32170"/>
    <w:rsid w:val="00A47A71"/>
    <w:rsid w:val="00AB7053"/>
    <w:rsid w:val="00B2785C"/>
    <w:rsid w:val="00B534D4"/>
    <w:rsid w:val="00BA4DCA"/>
    <w:rsid w:val="00BB4020"/>
    <w:rsid w:val="00BC79EA"/>
    <w:rsid w:val="00C411D0"/>
    <w:rsid w:val="00C55EE0"/>
    <w:rsid w:val="00C56DF0"/>
    <w:rsid w:val="00C9112D"/>
    <w:rsid w:val="00CB7ADA"/>
    <w:rsid w:val="00CE3F81"/>
    <w:rsid w:val="00D03DD6"/>
    <w:rsid w:val="00D11B78"/>
    <w:rsid w:val="00D20EC9"/>
    <w:rsid w:val="00D3355F"/>
    <w:rsid w:val="00D543EB"/>
    <w:rsid w:val="00D717C0"/>
    <w:rsid w:val="00D75157"/>
    <w:rsid w:val="00D85C3A"/>
    <w:rsid w:val="00DE44A5"/>
    <w:rsid w:val="00E24EED"/>
    <w:rsid w:val="00E70BA6"/>
    <w:rsid w:val="00E839FE"/>
    <w:rsid w:val="00ED0E4B"/>
    <w:rsid w:val="00F30089"/>
    <w:rsid w:val="00F700E4"/>
    <w:rsid w:val="00F70721"/>
    <w:rsid w:val="00FD0440"/>
    <w:rsid w:val="00FF27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0C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9EA"/>
    <w:pPr>
      <w:ind w:left="720"/>
      <w:contextualSpacing/>
    </w:pPr>
  </w:style>
  <w:style w:type="character" w:customStyle="1" w:styleId="Heading3Char">
    <w:name w:val="Heading 3 Char"/>
    <w:basedOn w:val="DefaultParagraphFont"/>
    <w:link w:val="Heading3"/>
    <w:uiPriority w:val="9"/>
    <w:semiHidden/>
    <w:rsid w:val="000A0CA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A0CAD"/>
    <w:rPr>
      <w:color w:val="0563C1" w:themeColor="hyperlink"/>
      <w:u w:val="single"/>
    </w:rPr>
  </w:style>
  <w:style w:type="paragraph" w:styleId="FootnoteText">
    <w:name w:val="footnote text"/>
    <w:basedOn w:val="Normal"/>
    <w:link w:val="FootnoteTextChar"/>
    <w:uiPriority w:val="99"/>
    <w:semiHidden/>
    <w:unhideWhenUsed/>
    <w:rsid w:val="00203F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FC5"/>
    <w:rPr>
      <w:sz w:val="20"/>
      <w:szCs w:val="20"/>
    </w:rPr>
  </w:style>
  <w:style w:type="character" w:styleId="FootnoteReference">
    <w:name w:val="footnote reference"/>
    <w:basedOn w:val="DefaultParagraphFont"/>
    <w:uiPriority w:val="99"/>
    <w:semiHidden/>
    <w:unhideWhenUsed/>
    <w:rsid w:val="00203FC5"/>
    <w:rPr>
      <w:vertAlign w:val="superscript"/>
    </w:rPr>
  </w:style>
  <w:style w:type="paragraph" w:styleId="Header">
    <w:name w:val="header"/>
    <w:basedOn w:val="Normal"/>
    <w:link w:val="HeaderChar"/>
    <w:uiPriority w:val="99"/>
    <w:unhideWhenUsed/>
    <w:rsid w:val="00AB7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053"/>
  </w:style>
  <w:style w:type="paragraph" w:styleId="Footer">
    <w:name w:val="footer"/>
    <w:basedOn w:val="Normal"/>
    <w:link w:val="FooterChar"/>
    <w:uiPriority w:val="99"/>
    <w:unhideWhenUsed/>
    <w:rsid w:val="00AB7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053"/>
  </w:style>
  <w:style w:type="paragraph" w:styleId="HTMLPreformatted">
    <w:name w:val="HTML Preformatted"/>
    <w:basedOn w:val="Normal"/>
    <w:link w:val="HTMLPreformattedChar"/>
    <w:uiPriority w:val="99"/>
    <w:semiHidden/>
    <w:unhideWhenUsed/>
    <w:rsid w:val="009225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25C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0C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9EA"/>
    <w:pPr>
      <w:ind w:left="720"/>
      <w:contextualSpacing/>
    </w:pPr>
  </w:style>
  <w:style w:type="character" w:customStyle="1" w:styleId="Heading3Char">
    <w:name w:val="Heading 3 Char"/>
    <w:basedOn w:val="DefaultParagraphFont"/>
    <w:link w:val="Heading3"/>
    <w:uiPriority w:val="9"/>
    <w:semiHidden/>
    <w:rsid w:val="000A0CA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A0CAD"/>
    <w:rPr>
      <w:color w:val="0563C1" w:themeColor="hyperlink"/>
      <w:u w:val="single"/>
    </w:rPr>
  </w:style>
  <w:style w:type="paragraph" w:styleId="FootnoteText">
    <w:name w:val="footnote text"/>
    <w:basedOn w:val="Normal"/>
    <w:link w:val="FootnoteTextChar"/>
    <w:uiPriority w:val="99"/>
    <w:semiHidden/>
    <w:unhideWhenUsed/>
    <w:rsid w:val="00203F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FC5"/>
    <w:rPr>
      <w:sz w:val="20"/>
      <w:szCs w:val="20"/>
    </w:rPr>
  </w:style>
  <w:style w:type="character" w:styleId="FootnoteReference">
    <w:name w:val="footnote reference"/>
    <w:basedOn w:val="DefaultParagraphFont"/>
    <w:uiPriority w:val="99"/>
    <w:semiHidden/>
    <w:unhideWhenUsed/>
    <w:rsid w:val="00203FC5"/>
    <w:rPr>
      <w:vertAlign w:val="superscript"/>
    </w:rPr>
  </w:style>
  <w:style w:type="paragraph" w:styleId="Header">
    <w:name w:val="header"/>
    <w:basedOn w:val="Normal"/>
    <w:link w:val="HeaderChar"/>
    <w:uiPriority w:val="99"/>
    <w:unhideWhenUsed/>
    <w:rsid w:val="00AB7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053"/>
  </w:style>
  <w:style w:type="paragraph" w:styleId="Footer">
    <w:name w:val="footer"/>
    <w:basedOn w:val="Normal"/>
    <w:link w:val="FooterChar"/>
    <w:uiPriority w:val="99"/>
    <w:unhideWhenUsed/>
    <w:rsid w:val="00AB7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053"/>
  </w:style>
  <w:style w:type="paragraph" w:styleId="HTMLPreformatted">
    <w:name w:val="HTML Preformatted"/>
    <w:basedOn w:val="Normal"/>
    <w:link w:val="HTMLPreformattedChar"/>
    <w:uiPriority w:val="99"/>
    <w:semiHidden/>
    <w:unhideWhenUsed/>
    <w:rsid w:val="009225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25C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6259">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797264893">
      <w:bodyDiv w:val="1"/>
      <w:marLeft w:val="0"/>
      <w:marRight w:val="0"/>
      <w:marTop w:val="0"/>
      <w:marBottom w:val="0"/>
      <w:divBdr>
        <w:top w:val="none" w:sz="0" w:space="0" w:color="auto"/>
        <w:left w:val="none" w:sz="0" w:space="0" w:color="auto"/>
        <w:bottom w:val="none" w:sz="0" w:space="0" w:color="auto"/>
        <w:right w:val="none" w:sz="0" w:space="0" w:color="auto"/>
      </w:divBdr>
    </w:div>
    <w:div w:id="807666161">
      <w:bodyDiv w:val="1"/>
      <w:marLeft w:val="0"/>
      <w:marRight w:val="0"/>
      <w:marTop w:val="0"/>
      <w:marBottom w:val="0"/>
      <w:divBdr>
        <w:top w:val="none" w:sz="0" w:space="0" w:color="auto"/>
        <w:left w:val="none" w:sz="0" w:space="0" w:color="auto"/>
        <w:bottom w:val="none" w:sz="0" w:space="0" w:color="auto"/>
        <w:right w:val="none" w:sz="0" w:space="0" w:color="auto"/>
      </w:divBdr>
    </w:div>
    <w:div w:id="853223620">
      <w:bodyDiv w:val="1"/>
      <w:marLeft w:val="0"/>
      <w:marRight w:val="0"/>
      <w:marTop w:val="0"/>
      <w:marBottom w:val="0"/>
      <w:divBdr>
        <w:top w:val="none" w:sz="0" w:space="0" w:color="auto"/>
        <w:left w:val="none" w:sz="0" w:space="0" w:color="auto"/>
        <w:bottom w:val="none" w:sz="0" w:space="0" w:color="auto"/>
        <w:right w:val="none" w:sz="0" w:space="0" w:color="auto"/>
      </w:divBdr>
    </w:div>
    <w:div w:id="1196650677">
      <w:bodyDiv w:val="1"/>
      <w:marLeft w:val="0"/>
      <w:marRight w:val="0"/>
      <w:marTop w:val="0"/>
      <w:marBottom w:val="0"/>
      <w:divBdr>
        <w:top w:val="none" w:sz="0" w:space="0" w:color="auto"/>
        <w:left w:val="none" w:sz="0" w:space="0" w:color="auto"/>
        <w:bottom w:val="none" w:sz="0" w:space="0" w:color="auto"/>
        <w:right w:val="none" w:sz="0" w:space="0" w:color="auto"/>
      </w:divBdr>
    </w:div>
    <w:div w:id="1209413136">
      <w:bodyDiv w:val="1"/>
      <w:marLeft w:val="0"/>
      <w:marRight w:val="0"/>
      <w:marTop w:val="0"/>
      <w:marBottom w:val="0"/>
      <w:divBdr>
        <w:top w:val="none" w:sz="0" w:space="0" w:color="auto"/>
        <w:left w:val="none" w:sz="0" w:space="0" w:color="auto"/>
        <w:bottom w:val="none" w:sz="0" w:space="0" w:color="auto"/>
        <w:right w:val="none" w:sz="0" w:space="0" w:color="auto"/>
      </w:divBdr>
    </w:div>
    <w:div w:id="1384480525">
      <w:bodyDiv w:val="1"/>
      <w:marLeft w:val="0"/>
      <w:marRight w:val="0"/>
      <w:marTop w:val="0"/>
      <w:marBottom w:val="0"/>
      <w:divBdr>
        <w:top w:val="none" w:sz="0" w:space="0" w:color="auto"/>
        <w:left w:val="none" w:sz="0" w:space="0" w:color="auto"/>
        <w:bottom w:val="none" w:sz="0" w:space="0" w:color="auto"/>
        <w:right w:val="none" w:sz="0" w:space="0" w:color="auto"/>
      </w:divBdr>
      <w:divsChild>
        <w:div w:id="896624329">
          <w:marLeft w:val="0"/>
          <w:marRight w:val="0"/>
          <w:marTop w:val="0"/>
          <w:marBottom w:val="0"/>
          <w:divBdr>
            <w:top w:val="none" w:sz="0" w:space="0" w:color="auto"/>
            <w:left w:val="none" w:sz="0" w:space="0" w:color="auto"/>
            <w:bottom w:val="none" w:sz="0" w:space="0" w:color="auto"/>
            <w:right w:val="none" w:sz="0" w:space="0" w:color="auto"/>
          </w:divBdr>
          <w:divsChild>
            <w:div w:id="11037081">
              <w:marLeft w:val="0"/>
              <w:marRight w:val="0"/>
              <w:marTop w:val="0"/>
              <w:marBottom w:val="0"/>
              <w:divBdr>
                <w:top w:val="none" w:sz="0" w:space="0" w:color="auto"/>
                <w:left w:val="none" w:sz="0" w:space="0" w:color="auto"/>
                <w:bottom w:val="none" w:sz="0" w:space="0" w:color="auto"/>
                <w:right w:val="none" w:sz="0" w:space="0" w:color="auto"/>
              </w:divBdr>
              <w:divsChild>
                <w:div w:id="15197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6182">
      <w:bodyDiv w:val="1"/>
      <w:marLeft w:val="0"/>
      <w:marRight w:val="0"/>
      <w:marTop w:val="0"/>
      <w:marBottom w:val="0"/>
      <w:divBdr>
        <w:top w:val="none" w:sz="0" w:space="0" w:color="auto"/>
        <w:left w:val="none" w:sz="0" w:space="0" w:color="auto"/>
        <w:bottom w:val="none" w:sz="0" w:space="0" w:color="auto"/>
        <w:right w:val="none" w:sz="0" w:space="0" w:color="auto"/>
      </w:divBdr>
      <w:divsChild>
        <w:div w:id="2020347802">
          <w:marLeft w:val="284"/>
          <w:marRight w:val="0"/>
          <w:marTop w:val="0"/>
          <w:marBottom w:val="0"/>
          <w:divBdr>
            <w:top w:val="none" w:sz="0" w:space="0" w:color="auto"/>
            <w:left w:val="none" w:sz="0" w:space="0" w:color="auto"/>
            <w:bottom w:val="none" w:sz="0" w:space="0" w:color="auto"/>
            <w:right w:val="none" w:sz="0" w:space="0" w:color="auto"/>
          </w:divBdr>
        </w:div>
        <w:div w:id="138351998">
          <w:marLeft w:val="284"/>
          <w:marRight w:val="0"/>
          <w:marTop w:val="0"/>
          <w:marBottom w:val="0"/>
          <w:divBdr>
            <w:top w:val="none" w:sz="0" w:space="0" w:color="auto"/>
            <w:left w:val="none" w:sz="0" w:space="0" w:color="auto"/>
            <w:bottom w:val="none" w:sz="0" w:space="0" w:color="auto"/>
            <w:right w:val="none" w:sz="0" w:space="0" w:color="auto"/>
          </w:divBdr>
        </w:div>
        <w:div w:id="91320224">
          <w:marLeft w:val="284"/>
          <w:marRight w:val="0"/>
          <w:marTop w:val="0"/>
          <w:marBottom w:val="0"/>
          <w:divBdr>
            <w:top w:val="none" w:sz="0" w:space="0" w:color="auto"/>
            <w:left w:val="none" w:sz="0" w:space="0" w:color="auto"/>
            <w:bottom w:val="none" w:sz="0" w:space="0" w:color="auto"/>
            <w:right w:val="none" w:sz="0" w:space="0" w:color="auto"/>
          </w:divBdr>
        </w:div>
        <w:div w:id="2135319679">
          <w:marLeft w:val="284"/>
          <w:marRight w:val="0"/>
          <w:marTop w:val="0"/>
          <w:marBottom w:val="0"/>
          <w:divBdr>
            <w:top w:val="none" w:sz="0" w:space="0" w:color="auto"/>
            <w:left w:val="none" w:sz="0" w:space="0" w:color="auto"/>
            <w:bottom w:val="none" w:sz="0" w:space="0" w:color="auto"/>
            <w:right w:val="none" w:sz="0" w:space="0" w:color="auto"/>
          </w:divBdr>
        </w:div>
        <w:div w:id="1972245258">
          <w:marLeft w:val="284"/>
          <w:marRight w:val="0"/>
          <w:marTop w:val="0"/>
          <w:marBottom w:val="0"/>
          <w:divBdr>
            <w:top w:val="none" w:sz="0" w:space="0" w:color="auto"/>
            <w:left w:val="none" w:sz="0" w:space="0" w:color="auto"/>
            <w:bottom w:val="none" w:sz="0" w:space="0" w:color="auto"/>
            <w:right w:val="none" w:sz="0" w:space="0" w:color="auto"/>
          </w:divBdr>
        </w:div>
        <w:div w:id="2141069393">
          <w:marLeft w:val="284"/>
          <w:marRight w:val="0"/>
          <w:marTop w:val="0"/>
          <w:marBottom w:val="0"/>
          <w:divBdr>
            <w:top w:val="none" w:sz="0" w:space="0" w:color="auto"/>
            <w:left w:val="none" w:sz="0" w:space="0" w:color="auto"/>
            <w:bottom w:val="none" w:sz="0" w:space="0" w:color="auto"/>
            <w:right w:val="none" w:sz="0" w:space="0" w:color="auto"/>
          </w:divBdr>
        </w:div>
      </w:divsChild>
    </w:div>
    <w:div w:id="1639186871">
      <w:bodyDiv w:val="1"/>
      <w:marLeft w:val="0"/>
      <w:marRight w:val="0"/>
      <w:marTop w:val="0"/>
      <w:marBottom w:val="0"/>
      <w:divBdr>
        <w:top w:val="none" w:sz="0" w:space="0" w:color="auto"/>
        <w:left w:val="none" w:sz="0" w:space="0" w:color="auto"/>
        <w:bottom w:val="none" w:sz="0" w:space="0" w:color="auto"/>
        <w:right w:val="none" w:sz="0" w:space="0" w:color="auto"/>
      </w:divBdr>
      <w:divsChild>
        <w:div w:id="951126960">
          <w:marLeft w:val="0"/>
          <w:marRight w:val="0"/>
          <w:marTop w:val="0"/>
          <w:marBottom w:val="0"/>
          <w:divBdr>
            <w:top w:val="none" w:sz="0" w:space="0" w:color="auto"/>
            <w:left w:val="none" w:sz="0" w:space="0" w:color="auto"/>
            <w:bottom w:val="none" w:sz="0" w:space="0" w:color="auto"/>
            <w:right w:val="none" w:sz="0" w:space="0" w:color="auto"/>
          </w:divBdr>
          <w:divsChild>
            <w:div w:id="1393776154">
              <w:marLeft w:val="0"/>
              <w:marRight w:val="0"/>
              <w:marTop w:val="0"/>
              <w:marBottom w:val="0"/>
              <w:divBdr>
                <w:top w:val="none" w:sz="0" w:space="0" w:color="auto"/>
                <w:left w:val="none" w:sz="0" w:space="0" w:color="auto"/>
                <w:bottom w:val="none" w:sz="0" w:space="0" w:color="auto"/>
                <w:right w:val="none" w:sz="0" w:space="0" w:color="auto"/>
              </w:divBdr>
              <w:divsChild>
                <w:div w:id="2147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6841">
      <w:bodyDiv w:val="1"/>
      <w:marLeft w:val="0"/>
      <w:marRight w:val="0"/>
      <w:marTop w:val="0"/>
      <w:marBottom w:val="0"/>
      <w:divBdr>
        <w:top w:val="none" w:sz="0" w:space="0" w:color="auto"/>
        <w:left w:val="none" w:sz="0" w:space="0" w:color="auto"/>
        <w:bottom w:val="none" w:sz="0" w:space="0" w:color="auto"/>
        <w:right w:val="none" w:sz="0" w:space="0" w:color="auto"/>
      </w:divBdr>
    </w:div>
    <w:div w:id="1694921169">
      <w:bodyDiv w:val="1"/>
      <w:marLeft w:val="0"/>
      <w:marRight w:val="0"/>
      <w:marTop w:val="0"/>
      <w:marBottom w:val="0"/>
      <w:divBdr>
        <w:top w:val="none" w:sz="0" w:space="0" w:color="auto"/>
        <w:left w:val="none" w:sz="0" w:space="0" w:color="auto"/>
        <w:bottom w:val="none" w:sz="0" w:space="0" w:color="auto"/>
        <w:right w:val="none" w:sz="0" w:space="0" w:color="auto"/>
      </w:divBdr>
      <w:divsChild>
        <w:div w:id="1969432633">
          <w:marLeft w:val="284"/>
          <w:marRight w:val="0"/>
          <w:marTop w:val="0"/>
          <w:marBottom w:val="0"/>
          <w:divBdr>
            <w:top w:val="none" w:sz="0" w:space="0" w:color="auto"/>
            <w:left w:val="none" w:sz="0" w:space="0" w:color="auto"/>
            <w:bottom w:val="none" w:sz="0" w:space="0" w:color="auto"/>
            <w:right w:val="none" w:sz="0" w:space="0" w:color="auto"/>
          </w:divBdr>
        </w:div>
        <w:div w:id="836503534">
          <w:marLeft w:val="284"/>
          <w:marRight w:val="0"/>
          <w:marTop w:val="0"/>
          <w:marBottom w:val="0"/>
          <w:divBdr>
            <w:top w:val="none" w:sz="0" w:space="0" w:color="auto"/>
            <w:left w:val="none" w:sz="0" w:space="0" w:color="auto"/>
            <w:bottom w:val="none" w:sz="0" w:space="0" w:color="auto"/>
            <w:right w:val="none" w:sz="0" w:space="0" w:color="auto"/>
          </w:divBdr>
        </w:div>
        <w:div w:id="881019031">
          <w:marLeft w:val="284"/>
          <w:marRight w:val="0"/>
          <w:marTop w:val="0"/>
          <w:marBottom w:val="0"/>
          <w:divBdr>
            <w:top w:val="none" w:sz="0" w:space="0" w:color="auto"/>
            <w:left w:val="none" w:sz="0" w:space="0" w:color="auto"/>
            <w:bottom w:val="none" w:sz="0" w:space="0" w:color="auto"/>
            <w:right w:val="none" w:sz="0" w:space="0" w:color="auto"/>
          </w:divBdr>
        </w:div>
        <w:div w:id="1836919556">
          <w:marLeft w:val="284"/>
          <w:marRight w:val="0"/>
          <w:marTop w:val="0"/>
          <w:marBottom w:val="0"/>
          <w:divBdr>
            <w:top w:val="none" w:sz="0" w:space="0" w:color="auto"/>
            <w:left w:val="none" w:sz="0" w:space="0" w:color="auto"/>
            <w:bottom w:val="none" w:sz="0" w:space="0" w:color="auto"/>
            <w:right w:val="none" w:sz="0" w:space="0" w:color="auto"/>
          </w:divBdr>
        </w:div>
        <w:div w:id="1604845931">
          <w:marLeft w:val="284"/>
          <w:marRight w:val="0"/>
          <w:marTop w:val="0"/>
          <w:marBottom w:val="0"/>
          <w:divBdr>
            <w:top w:val="none" w:sz="0" w:space="0" w:color="auto"/>
            <w:left w:val="none" w:sz="0" w:space="0" w:color="auto"/>
            <w:bottom w:val="none" w:sz="0" w:space="0" w:color="auto"/>
            <w:right w:val="none" w:sz="0" w:space="0" w:color="auto"/>
          </w:divBdr>
        </w:div>
        <w:div w:id="1903443341">
          <w:marLeft w:val="284"/>
          <w:marRight w:val="0"/>
          <w:marTop w:val="0"/>
          <w:marBottom w:val="0"/>
          <w:divBdr>
            <w:top w:val="none" w:sz="0" w:space="0" w:color="auto"/>
            <w:left w:val="none" w:sz="0" w:space="0" w:color="auto"/>
            <w:bottom w:val="none" w:sz="0" w:space="0" w:color="auto"/>
            <w:right w:val="none" w:sz="0" w:space="0" w:color="auto"/>
          </w:divBdr>
        </w:div>
      </w:divsChild>
    </w:div>
    <w:div w:id="1932615109">
      <w:bodyDiv w:val="1"/>
      <w:marLeft w:val="0"/>
      <w:marRight w:val="0"/>
      <w:marTop w:val="0"/>
      <w:marBottom w:val="0"/>
      <w:divBdr>
        <w:top w:val="none" w:sz="0" w:space="0" w:color="auto"/>
        <w:left w:val="none" w:sz="0" w:space="0" w:color="auto"/>
        <w:bottom w:val="none" w:sz="0" w:space="0" w:color="auto"/>
        <w:right w:val="none" w:sz="0" w:space="0" w:color="auto"/>
      </w:divBdr>
    </w:div>
    <w:div w:id="20476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n.wikipedia.org/wiki/Association_of_Southeast_Asian_Nation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6231-F5D7-410B-933B-4C0F1201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23</Pages>
  <Words>7209</Words>
  <Characters>41094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dian khoreanita pratiwi</cp:lastModifiedBy>
  <cp:revision>13</cp:revision>
  <cp:lastPrinted>2017-10-07T03:10:00Z</cp:lastPrinted>
  <dcterms:created xsi:type="dcterms:W3CDTF">2017-10-12T04:18:00Z</dcterms:created>
  <dcterms:modified xsi:type="dcterms:W3CDTF">2017-10-12T10:15:00Z</dcterms:modified>
</cp:coreProperties>
</file>